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A0AD" w14:textId="40F462C9" w:rsidR="00E2100F" w:rsidRPr="00D308CA" w:rsidRDefault="006F7DF9" w:rsidP="00760768">
      <w:pPr>
        <w:jc w:val="center"/>
        <w:outlineLvl w:val="0"/>
        <w:rPr>
          <w:rFonts w:ascii="Cambria" w:hAnsi="Cambria"/>
          <w:b/>
          <w:bCs/>
          <w:sz w:val="28"/>
        </w:rPr>
      </w:pPr>
      <w:bookmarkStart w:id="0" w:name="OLE_LINK1"/>
      <w:bookmarkStart w:id="1" w:name="OLE_LINK2"/>
      <w:r>
        <w:rPr>
          <w:rFonts w:ascii="Cambria" w:hAnsi="Cambria"/>
          <w:b/>
          <w:bCs/>
          <w:sz w:val="28"/>
        </w:rPr>
        <w:t xml:space="preserve"> </w:t>
      </w:r>
      <w:r w:rsidR="00C408F4" w:rsidRPr="00D308CA">
        <w:rPr>
          <w:rFonts w:ascii="Cambria" w:hAnsi="Cambria"/>
          <w:b/>
          <w:bCs/>
          <w:sz w:val="28"/>
        </w:rPr>
        <w:t xml:space="preserve">MUED </w:t>
      </w:r>
      <w:r w:rsidR="00A61A7C" w:rsidRPr="00D308CA">
        <w:rPr>
          <w:rFonts w:ascii="Cambria" w:hAnsi="Cambria"/>
          <w:b/>
          <w:bCs/>
          <w:sz w:val="28"/>
        </w:rPr>
        <w:t>5120</w:t>
      </w:r>
    </w:p>
    <w:p w14:paraId="78AF1531" w14:textId="6422516F" w:rsidR="00C408F4" w:rsidRPr="00D308CA" w:rsidRDefault="00A61A7C" w:rsidP="00993F53">
      <w:pPr>
        <w:jc w:val="center"/>
        <w:outlineLvl w:val="0"/>
        <w:rPr>
          <w:rFonts w:ascii="Cambria" w:hAnsi="Cambria"/>
          <w:b/>
          <w:bCs/>
          <w:sz w:val="28"/>
        </w:rPr>
      </w:pPr>
      <w:r w:rsidRPr="00D308CA">
        <w:rPr>
          <w:rFonts w:ascii="Cambria" w:hAnsi="Cambria"/>
          <w:b/>
          <w:bCs/>
          <w:sz w:val="28"/>
        </w:rPr>
        <w:t>Applied Research in Music Education</w:t>
      </w:r>
    </w:p>
    <w:p w14:paraId="02DF90DC" w14:textId="77777777" w:rsidR="00500698" w:rsidRPr="005F675E" w:rsidRDefault="007D6BCA" w:rsidP="007D6BCA">
      <w:pPr>
        <w:jc w:val="center"/>
        <w:outlineLvl w:val="0"/>
        <w:rPr>
          <w:rFonts w:ascii="Cambria" w:hAnsi="Cambria"/>
        </w:rPr>
      </w:pPr>
      <w:r w:rsidRPr="005F675E">
        <w:rPr>
          <w:rFonts w:ascii="Cambria" w:hAnsi="Cambria"/>
        </w:rPr>
        <w:t xml:space="preserve">University of North Texas </w:t>
      </w:r>
    </w:p>
    <w:p w14:paraId="4DCEA9C5" w14:textId="1CB5BB4F" w:rsidR="007D6BCA" w:rsidRPr="005F675E" w:rsidRDefault="007D6BCA" w:rsidP="007D6BCA">
      <w:pPr>
        <w:jc w:val="center"/>
        <w:outlineLvl w:val="0"/>
        <w:rPr>
          <w:rFonts w:ascii="Cambria" w:hAnsi="Cambria"/>
        </w:rPr>
      </w:pPr>
      <w:r w:rsidRPr="005F675E">
        <w:rPr>
          <w:rFonts w:ascii="Cambria" w:hAnsi="Cambria"/>
        </w:rPr>
        <w:t>College of Music</w:t>
      </w:r>
    </w:p>
    <w:p w14:paraId="0C53CBAD" w14:textId="5C18E2BA" w:rsidR="007D6BCA" w:rsidRPr="005F675E" w:rsidRDefault="00A61A7C" w:rsidP="007D6BCA">
      <w:pPr>
        <w:jc w:val="center"/>
        <w:rPr>
          <w:rFonts w:ascii="Cambria" w:hAnsi="Cambria"/>
        </w:rPr>
      </w:pPr>
      <w:r w:rsidRPr="005F675E">
        <w:rPr>
          <w:rFonts w:ascii="Cambria" w:hAnsi="Cambria"/>
        </w:rPr>
        <w:t>Fall</w:t>
      </w:r>
      <w:r w:rsidR="007D6BCA" w:rsidRPr="005F675E">
        <w:rPr>
          <w:rFonts w:ascii="Cambria" w:hAnsi="Cambria"/>
        </w:rPr>
        <w:t xml:space="preserve"> 201</w:t>
      </w:r>
      <w:r w:rsidR="003E48F8" w:rsidRPr="005F675E">
        <w:rPr>
          <w:rFonts w:ascii="Cambria" w:hAnsi="Cambria"/>
        </w:rPr>
        <w:t>9</w:t>
      </w:r>
    </w:p>
    <w:p w14:paraId="05B96EEA" w14:textId="33325538" w:rsidR="007D6BCA" w:rsidRPr="005F675E" w:rsidRDefault="003E48F8" w:rsidP="007D6BCA">
      <w:pPr>
        <w:jc w:val="center"/>
        <w:rPr>
          <w:rFonts w:ascii="Cambria" w:hAnsi="Cambria"/>
        </w:rPr>
      </w:pPr>
      <w:r w:rsidRPr="005F675E">
        <w:rPr>
          <w:rFonts w:ascii="Cambria" w:hAnsi="Cambria"/>
        </w:rPr>
        <w:t>Dr. William J. Coppola</w:t>
      </w:r>
    </w:p>
    <w:p w14:paraId="35E0A9ED" w14:textId="77777777" w:rsidR="007D6BCA" w:rsidRPr="005F675E" w:rsidRDefault="004169C5" w:rsidP="007D6BCA">
      <w:pPr>
        <w:jc w:val="center"/>
        <w:rPr>
          <w:rFonts w:ascii="Cambria" w:hAnsi="Cambria"/>
        </w:rPr>
      </w:pPr>
      <w:hyperlink r:id="rId7" w:history="1">
        <w:r w:rsidR="007D6BCA" w:rsidRPr="005F675E">
          <w:rPr>
            <w:rStyle w:val="Hyperlink"/>
            <w:rFonts w:ascii="Cambria" w:hAnsi="Cambria"/>
          </w:rPr>
          <w:t>William.Coppola@unt.edu</w:t>
        </w:r>
      </w:hyperlink>
      <w:r w:rsidR="007D6BCA" w:rsidRPr="005F675E">
        <w:rPr>
          <w:rFonts w:ascii="Cambria" w:hAnsi="Cambria"/>
        </w:rPr>
        <w:t xml:space="preserve"> </w:t>
      </w:r>
    </w:p>
    <w:p w14:paraId="10EEAD65" w14:textId="77777777" w:rsidR="00C408F4" w:rsidRPr="005F675E" w:rsidRDefault="00C408F4" w:rsidP="00760768">
      <w:pPr>
        <w:jc w:val="center"/>
        <w:outlineLvl w:val="0"/>
        <w:rPr>
          <w:rFonts w:ascii="Cambria" w:hAnsi="Cambria"/>
        </w:rPr>
      </w:pPr>
    </w:p>
    <w:p w14:paraId="7C2E8700" w14:textId="7FDB1299" w:rsidR="00E2100F" w:rsidRPr="005F675E" w:rsidRDefault="006024B6">
      <w:pPr>
        <w:rPr>
          <w:rFonts w:ascii="Cambria" w:hAnsi="Cambria"/>
        </w:rPr>
      </w:pPr>
      <w:r w:rsidRPr="005F675E">
        <w:rPr>
          <w:rFonts w:ascii="Cambria" w:hAnsi="Cambria"/>
        </w:rPr>
        <w:t>Class</w:t>
      </w:r>
      <w:r w:rsidR="00C408F4" w:rsidRPr="005F675E">
        <w:rPr>
          <w:rFonts w:ascii="Cambria" w:hAnsi="Cambria"/>
        </w:rPr>
        <w:t xml:space="preserve"> T</w:t>
      </w:r>
      <w:r w:rsidR="00AD4976" w:rsidRPr="005F675E">
        <w:rPr>
          <w:rFonts w:ascii="Cambria" w:hAnsi="Cambria"/>
        </w:rPr>
        <w:t xml:space="preserve">ime: </w:t>
      </w:r>
      <w:r w:rsidR="00A1407B" w:rsidRPr="005F675E">
        <w:rPr>
          <w:rFonts w:ascii="Cambria" w:hAnsi="Cambria"/>
        </w:rPr>
        <w:t xml:space="preserve">Thurs, </w:t>
      </w:r>
      <w:r w:rsidR="00A61A7C" w:rsidRPr="005F675E">
        <w:rPr>
          <w:rFonts w:ascii="Cambria" w:hAnsi="Cambria"/>
        </w:rPr>
        <w:t>5:00–7:50pm</w:t>
      </w:r>
      <w:r w:rsidRPr="005F675E">
        <w:rPr>
          <w:rFonts w:ascii="Cambria" w:hAnsi="Cambria"/>
        </w:rPr>
        <w:t xml:space="preserve"> </w:t>
      </w:r>
    </w:p>
    <w:p w14:paraId="38BF94FF" w14:textId="3ABFED4B" w:rsidR="004A1DAA" w:rsidRPr="005F675E" w:rsidRDefault="00E2100F" w:rsidP="00E2100F">
      <w:pPr>
        <w:pBdr>
          <w:bottom w:val="single" w:sz="12" w:space="1" w:color="auto"/>
        </w:pBdr>
        <w:rPr>
          <w:rFonts w:ascii="Cambria" w:hAnsi="Cambria"/>
        </w:rPr>
      </w:pPr>
      <w:r w:rsidRPr="005F675E">
        <w:rPr>
          <w:rFonts w:ascii="Cambria" w:hAnsi="Cambria"/>
        </w:rPr>
        <w:t>Office Hours:</w:t>
      </w:r>
      <w:r w:rsidR="003E48F8" w:rsidRPr="005F675E">
        <w:rPr>
          <w:rFonts w:ascii="Cambria" w:hAnsi="Cambria"/>
        </w:rPr>
        <w:t xml:space="preserve"> By appointment</w:t>
      </w:r>
      <w:r w:rsidRPr="005F675E">
        <w:rPr>
          <w:rFonts w:ascii="Cambria" w:hAnsi="Cambria"/>
        </w:rPr>
        <w:br/>
      </w:r>
      <w:r w:rsidR="00371151" w:rsidRPr="005F675E">
        <w:rPr>
          <w:rFonts w:ascii="Cambria" w:hAnsi="Cambria"/>
        </w:rPr>
        <w:t xml:space="preserve">Class / </w:t>
      </w:r>
      <w:r w:rsidRPr="005F675E">
        <w:rPr>
          <w:rFonts w:ascii="Cambria" w:hAnsi="Cambria"/>
        </w:rPr>
        <w:t>Office Loca</w:t>
      </w:r>
      <w:r w:rsidR="00E73923" w:rsidRPr="005F675E">
        <w:rPr>
          <w:rFonts w:ascii="Cambria" w:hAnsi="Cambria"/>
        </w:rPr>
        <w:t xml:space="preserve">tion: MU </w:t>
      </w:r>
      <w:r w:rsidR="00C408F4" w:rsidRPr="005F675E">
        <w:rPr>
          <w:rFonts w:ascii="Cambria" w:hAnsi="Cambria"/>
        </w:rPr>
        <w:t>304</w:t>
      </w:r>
    </w:p>
    <w:p w14:paraId="538AEDDE" w14:textId="77777777" w:rsidR="00E73923" w:rsidRPr="005F675E" w:rsidRDefault="00E73923">
      <w:pPr>
        <w:rPr>
          <w:rFonts w:ascii="Cambria" w:hAnsi="Cambria"/>
        </w:rPr>
      </w:pPr>
    </w:p>
    <w:p w14:paraId="209B4774" w14:textId="61702F09" w:rsidR="00914329" w:rsidRPr="005F675E" w:rsidRDefault="00AF10DB" w:rsidP="00760768">
      <w:pPr>
        <w:jc w:val="center"/>
        <w:outlineLvl w:val="0"/>
        <w:rPr>
          <w:rFonts w:ascii="Cambria" w:hAnsi="Cambria"/>
          <w:b/>
          <w:u w:val="single"/>
        </w:rPr>
      </w:pPr>
      <w:r w:rsidRPr="005F675E">
        <w:rPr>
          <w:rFonts w:ascii="Cambria" w:hAnsi="Cambria"/>
          <w:b/>
          <w:u w:val="single"/>
        </w:rPr>
        <w:t>COURSE DESCRIPTION</w:t>
      </w:r>
    </w:p>
    <w:p w14:paraId="49D90C0D" w14:textId="34F01C5D" w:rsidR="00EF25D3" w:rsidRPr="005F675E" w:rsidRDefault="00B66D3E" w:rsidP="00EF25D3">
      <w:pPr>
        <w:rPr>
          <w:rFonts w:ascii="Cambria" w:hAnsi="Cambria"/>
          <w:color w:val="000000" w:themeColor="text1"/>
        </w:rPr>
      </w:pPr>
      <w:r w:rsidRPr="005F675E">
        <w:rPr>
          <w:rFonts w:ascii="Cambria" w:hAnsi="Cambria"/>
          <w:color w:val="000000" w:themeColor="text1"/>
        </w:rPr>
        <w:t>Theories, techniques and procedures for conducting and understanding research related to human musical behaviors.</w:t>
      </w:r>
    </w:p>
    <w:p w14:paraId="7501DD72" w14:textId="236F7133" w:rsidR="00C408F4" w:rsidRPr="005F675E" w:rsidRDefault="00C408F4" w:rsidP="00914329">
      <w:pPr>
        <w:rPr>
          <w:rFonts w:ascii="Cambria" w:hAnsi="Cambria"/>
        </w:rPr>
      </w:pPr>
    </w:p>
    <w:p w14:paraId="05566562" w14:textId="28D3A3F3" w:rsidR="00E4624B" w:rsidRPr="005F675E" w:rsidRDefault="00E4624B" w:rsidP="00ED5F68">
      <w:pPr>
        <w:jc w:val="center"/>
        <w:outlineLvl w:val="0"/>
        <w:rPr>
          <w:rFonts w:ascii="Cambria" w:hAnsi="Cambria"/>
          <w:b/>
          <w:u w:val="single"/>
        </w:rPr>
      </w:pPr>
      <w:r w:rsidRPr="005F675E">
        <w:rPr>
          <w:rFonts w:ascii="Cambria" w:hAnsi="Cambria"/>
          <w:b/>
          <w:u w:val="single"/>
        </w:rPr>
        <w:t>COURSE OBJECTIVES</w:t>
      </w:r>
    </w:p>
    <w:p w14:paraId="2A7EAA05" w14:textId="0C054E0C" w:rsidR="00ED5F68" w:rsidRPr="005F675E" w:rsidRDefault="00ED5F68" w:rsidP="003F62CD">
      <w:r w:rsidRPr="005F675E">
        <w:t xml:space="preserve">This course is designed to give you the tools to read research literature in music education and interpret quantitative measures. By the end of the semester, you will have the skills necessary to create a proposal for </w:t>
      </w:r>
      <w:r w:rsidR="007A01AC" w:rsidRPr="005F675E">
        <w:t>an original research study</w:t>
      </w:r>
      <w:r w:rsidRPr="005F675E">
        <w:t xml:space="preserve">.  </w:t>
      </w:r>
    </w:p>
    <w:p w14:paraId="3B2C1567" w14:textId="775AE16B" w:rsidR="00E4624B" w:rsidRPr="005F675E" w:rsidRDefault="00E4624B" w:rsidP="00914329">
      <w:pPr>
        <w:rPr>
          <w:rFonts w:ascii="Cambria" w:hAnsi="Cambria"/>
        </w:rPr>
      </w:pPr>
    </w:p>
    <w:p w14:paraId="29B7895E" w14:textId="45F543CF" w:rsidR="00D803F8" w:rsidRPr="005F675E" w:rsidRDefault="00AF10DB" w:rsidP="005F675E">
      <w:pPr>
        <w:jc w:val="center"/>
        <w:outlineLvl w:val="0"/>
        <w:rPr>
          <w:rFonts w:ascii="Cambria" w:hAnsi="Cambria"/>
          <w:b/>
          <w:u w:val="single"/>
        </w:rPr>
      </w:pPr>
      <w:r w:rsidRPr="005F675E">
        <w:rPr>
          <w:rFonts w:ascii="Cambria" w:hAnsi="Cambria"/>
          <w:b/>
          <w:u w:val="single"/>
        </w:rPr>
        <w:t>GENERAL INFORMATION</w:t>
      </w:r>
    </w:p>
    <w:p w14:paraId="039FFC40" w14:textId="7C4FC8DB" w:rsidR="00B75AF5" w:rsidRPr="005F675E" w:rsidRDefault="00B75AF5" w:rsidP="00B75AF5">
      <w:pPr>
        <w:pStyle w:val="ListParagraph"/>
        <w:numPr>
          <w:ilvl w:val="0"/>
          <w:numId w:val="4"/>
        </w:numPr>
        <w:pBdr>
          <w:top w:val="nil"/>
          <w:left w:val="nil"/>
          <w:bottom w:val="nil"/>
          <w:right w:val="nil"/>
          <w:between w:val="nil"/>
          <w:bar w:val="nil"/>
        </w:pBdr>
        <w:rPr>
          <w:rFonts w:ascii="Cambria" w:hAnsi="Cambria"/>
        </w:rPr>
      </w:pPr>
      <w:r w:rsidRPr="005F675E">
        <w:rPr>
          <w:rFonts w:ascii="Cambria" w:hAnsi="Cambria"/>
        </w:rPr>
        <w:t>We will be using Canvas for this course</w:t>
      </w:r>
      <w:r w:rsidR="000F0D07" w:rsidRPr="005F675E">
        <w:rPr>
          <w:rFonts w:ascii="Cambria" w:hAnsi="Cambria"/>
        </w:rPr>
        <w:t xml:space="preserve">. </w:t>
      </w:r>
      <w:r w:rsidR="00B65943" w:rsidRPr="005F675E">
        <w:rPr>
          <w:rFonts w:ascii="Cambria" w:hAnsi="Cambria"/>
        </w:rPr>
        <w:t>Be sure to refer to Canvas for all up-to-date information</w:t>
      </w:r>
      <w:r w:rsidR="00424D2E" w:rsidRPr="005F675E">
        <w:rPr>
          <w:rFonts w:ascii="Cambria" w:hAnsi="Cambria"/>
        </w:rPr>
        <w:t>.</w:t>
      </w:r>
    </w:p>
    <w:p w14:paraId="6A091E58" w14:textId="77777777" w:rsidR="003374B2" w:rsidRPr="005F675E" w:rsidRDefault="003374B2" w:rsidP="003374B2">
      <w:pPr>
        <w:pStyle w:val="ListParagraph"/>
        <w:numPr>
          <w:ilvl w:val="0"/>
          <w:numId w:val="4"/>
        </w:numPr>
        <w:pBdr>
          <w:top w:val="nil"/>
          <w:left w:val="nil"/>
          <w:bottom w:val="nil"/>
          <w:right w:val="nil"/>
          <w:between w:val="nil"/>
          <w:bar w:val="nil"/>
        </w:pBdr>
        <w:rPr>
          <w:rFonts w:ascii="Cambria" w:hAnsi="Cambria"/>
        </w:rPr>
      </w:pPr>
      <w:r w:rsidRPr="005F675E">
        <w:rPr>
          <w:rFonts w:ascii="Cambria" w:hAnsi="Cambria"/>
        </w:rPr>
        <w:t>If you will be absent from class, you are expected to notify Dr. Coppola by email as soon as possible. Failing to do so will result in a deduction of your participation grade.</w:t>
      </w:r>
    </w:p>
    <w:p w14:paraId="771974F2" w14:textId="67263F23" w:rsidR="003218AC" w:rsidRPr="005F675E" w:rsidRDefault="003218AC" w:rsidP="003218AC">
      <w:pPr>
        <w:pStyle w:val="ListParagraph"/>
        <w:numPr>
          <w:ilvl w:val="0"/>
          <w:numId w:val="4"/>
        </w:numPr>
        <w:pBdr>
          <w:top w:val="nil"/>
          <w:left w:val="nil"/>
          <w:bottom w:val="nil"/>
          <w:right w:val="nil"/>
          <w:between w:val="nil"/>
          <w:bar w:val="nil"/>
        </w:pBdr>
        <w:rPr>
          <w:rFonts w:ascii="Cambria" w:hAnsi="Cambria"/>
        </w:rPr>
      </w:pPr>
      <w:r w:rsidRPr="005F675E">
        <w:rPr>
          <w:rFonts w:ascii="Cambria" w:hAnsi="Cambria"/>
        </w:rPr>
        <w:t xml:space="preserve">Assignments are expected to be submitted to </w:t>
      </w:r>
      <w:r w:rsidR="00B75AF5" w:rsidRPr="005F675E">
        <w:rPr>
          <w:rFonts w:ascii="Cambria" w:hAnsi="Cambria"/>
        </w:rPr>
        <w:t>Canvas</w:t>
      </w:r>
      <w:r w:rsidRPr="005F675E">
        <w:rPr>
          <w:rFonts w:ascii="Cambria" w:hAnsi="Cambria"/>
        </w:rPr>
        <w:t xml:space="preserve"> by the start of class on the due date. Late</w:t>
      </w:r>
      <w:r w:rsidR="00114911" w:rsidRPr="005F675E">
        <w:rPr>
          <w:rFonts w:ascii="Cambria" w:hAnsi="Cambria"/>
        </w:rPr>
        <w:t xml:space="preserve"> </w:t>
      </w:r>
      <w:r w:rsidR="003374B2" w:rsidRPr="005F675E">
        <w:rPr>
          <w:rFonts w:ascii="Cambria" w:hAnsi="Cambria"/>
        </w:rPr>
        <w:t>work</w:t>
      </w:r>
      <w:r w:rsidR="00114911" w:rsidRPr="005F675E">
        <w:rPr>
          <w:rFonts w:ascii="Cambria" w:hAnsi="Cambria"/>
        </w:rPr>
        <w:t xml:space="preserve"> </w:t>
      </w:r>
      <w:r w:rsidR="008030FA" w:rsidRPr="005F675E">
        <w:rPr>
          <w:rFonts w:ascii="Cambria" w:hAnsi="Cambria"/>
        </w:rPr>
        <w:t>will not be accepted</w:t>
      </w:r>
      <w:r w:rsidR="00424D2E" w:rsidRPr="005F675E">
        <w:rPr>
          <w:rFonts w:ascii="Cambria" w:hAnsi="Cambria"/>
        </w:rPr>
        <w:t>.</w:t>
      </w:r>
    </w:p>
    <w:p w14:paraId="6EA0B8B8" w14:textId="77777777" w:rsidR="00325556" w:rsidRPr="005F675E" w:rsidRDefault="00325556" w:rsidP="000A541B">
      <w:pPr>
        <w:jc w:val="center"/>
        <w:outlineLvl w:val="0"/>
        <w:rPr>
          <w:rFonts w:ascii="Cambria" w:hAnsi="Cambria"/>
          <w:b/>
          <w:u w:val="single"/>
        </w:rPr>
      </w:pPr>
    </w:p>
    <w:p w14:paraId="332F66E1" w14:textId="6D37440C" w:rsidR="00D803F8" w:rsidRPr="005F675E" w:rsidRDefault="00503E2D" w:rsidP="005F675E">
      <w:pPr>
        <w:jc w:val="center"/>
        <w:outlineLvl w:val="0"/>
        <w:rPr>
          <w:rFonts w:ascii="Cambria" w:hAnsi="Cambria"/>
          <w:b/>
          <w:u w:val="single"/>
        </w:rPr>
      </w:pPr>
      <w:r w:rsidRPr="005F675E">
        <w:rPr>
          <w:rFonts w:ascii="Cambria" w:hAnsi="Cambria"/>
          <w:b/>
          <w:u w:val="single"/>
        </w:rPr>
        <w:t xml:space="preserve">REQUIRED </w:t>
      </w:r>
      <w:r w:rsidR="000A541B" w:rsidRPr="005F675E">
        <w:rPr>
          <w:rFonts w:ascii="Cambria" w:hAnsi="Cambria"/>
          <w:b/>
          <w:u w:val="single"/>
        </w:rPr>
        <w:t xml:space="preserve">RESOURCES </w:t>
      </w:r>
    </w:p>
    <w:p w14:paraId="6249D763" w14:textId="77777777" w:rsidR="00A91CB2" w:rsidRPr="005F675E" w:rsidRDefault="009C4F84" w:rsidP="00A91CB2">
      <w:pPr>
        <w:pStyle w:val="Heading1"/>
        <w:numPr>
          <w:ilvl w:val="0"/>
          <w:numId w:val="5"/>
        </w:numPr>
        <w:spacing w:before="0" w:beforeAutospacing="0"/>
        <w:rPr>
          <w:rFonts w:ascii="Cambria" w:hAnsi="Cambria" w:cs="Arial"/>
          <w:b w:val="0"/>
          <w:color w:val="111111"/>
          <w:sz w:val="24"/>
          <w:szCs w:val="24"/>
        </w:rPr>
      </w:pPr>
      <w:r w:rsidRPr="005F675E">
        <w:rPr>
          <w:rFonts w:ascii="Cambria" w:hAnsi="Cambria" w:cs="Arial"/>
          <w:color w:val="111111"/>
          <w:sz w:val="24"/>
          <w:szCs w:val="24"/>
        </w:rPr>
        <w:t>Recommended Text</w:t>
      </w:r>
      <w:r w:rsidRPr="005F675E">
        <w:rPr>
          <w:rFonts w:ascii="Cambria" w:hAnsi="Cambria" w:cs="Arial"/>
          <w:b w:val="0"/>
          <w:color w:val="111111"/>
          <w:sz w:val="24"/>
          <w:szCs w:val="24"/>
        </w:rPr>
        <w:t>:</w:t>
      </w:r>
    </w:p>
    <w:p w14:paraId="69F7DB01" w14:textId="688ED767" w:rsidR="002B61E3" w:rsidRPr="002B61E3" w:rsidRDefault="00A91CB2" w:rsidP="002B61E3">
      <w:pPr>
        <w:pStyle w:val="Heading1"/>
        <w:numPr>
          <w:ilvl w:val="1"/>
          <w:numId w:val="5"/>
        </w:numPr>
        <w:spacing w:before="0" w:beforeAutospacing="0"/>
        <w:rPr>
          <w:rFonts w:ascii="Cambria" w:hAnsi="Cambria" w:cs="Arial"/>
          <w:b w:val="0"/>
          <w:color w:val="111111"/>
          <w:sz w:val="24"/>
          <w:szCs w:val="24"/>
        </w:rPr>
      </w:pPr>
      <w:r w:rsidRPr="005F675E">
        <w:rPr>
          <w:rFonts w:ascii="Cambria" w:hAnsi="Cambria" w:cs="Arial"/>
          <w:b w:val="0"/>
          <w:color w:val="222222"/>
          <w:sz w:val="24"/>
          <w:szCs w:val="24"/>
          <w:shd w:val="clear" w:color="auto" w:fill="FFFFFF"/>
        </w:rPr>
        <w:t>Salkind, N. J. (201</w:t>
      </w:r>
      <w:r w:rsidR="00C1152F" w:rsidRPr="005F675E">
        <w:rPr>
          <w:rFonts w:ascii="Cambria" w:hAnsi="Cambria" w:cs="Arial"/>
          <w:b w:val="0"/>
          <w:color w:val="222222"/>
          <w:sz w:val="24"/>
          <w:szCs w:val="24"/>
          <w:shd w:val="clear" w:color="auto" w:fill="FFFFFF"/>
        </w:rPr>
        <w:t>7</w:t>
      </w:r>
      <w:r w:rsidRPr="005F675E">
        <w:rPr>
          <w:rFonts w:ascii="Cambria" w:hAnsi="Cambria" w:cs="Arial"/>
          <w:b w:val="0"/>
          <w:color w:val="222222"/>
          <w:sz w:val="24"/>
          <w:szCs w:val="24"/>
          <w:shd w:val="clear" w:color="auto" w:fill="FFFFFF"/>
        </w:rPr>
        <w:t>).</w:t>
      </w:r>
      <w:r w:rsidRPr="005F675E">
        <w:rPr>
          <w:rStyle w:val="apple-converted-space"/>
          <w:rFonts w:ascii="Cambria" w:hAnsi="Cambria" w:cs="Arial"/>
          <w:b w:val="0"/>
          <w:color w:val="222222"/>
          <w:sz w:val="24"/>
          <w:szCs w:val="24"/>
          <w:shd w:val="clear" w:color="auto" w:fill="FFFFFF"/>
        </w:rPr>
        <w:t> </w:t>
      </w:r>
      <w:r w:rsidRPr="005F675E">
        <w:rPr>
          <w:rFonts w:ascii="Cambria" w:hAnsi="Cambria" w:cs="Arial"/>
          <w:b w:val="0"/>
          <w:i/>
          <w:iCs/>
          <w:color w:val="222222"/>
          <w:sz w:val="24"/>
          <w:szCs w:val="24"/>
        </w:rPr>
        <w:t>Statistics for people who (think they) hate statistics</w:t>
      </w:r>
      <w:r w:rsidR="00C1152F" w:rsidRPr="005F675E">
        <w:rPr>
          <w:rFonts w:ascii="Cambria" w:hAnsi="Cambria" w:cs="Arial"/>
          <w:b w:val="0"/>
          <w:color w:val="222222"/>
          <w:sz w:val="24"/>
          <w:szCs w:val="24"/>
          <w:shd w:val="clear" w:color="auto" w:fill="FFFFFF"/>
        </w:rPr>
        <w:t xml:space="preserve"> (6</w:t>
      </w:r>
      <w:r w:rsidR="00C1152F" w:rsidRPr="005F675E">
        <w:rPr>
          <w:rFonts w:ascii="Cambria" w:hAnsi="Cambria" w:cs="Arial"/>
          <w:b w:val="0"/>
          <w:color w:val="222222"/>
          <w:sz w:val="24"/>
          <w:szCs w:val="24"/>
          <w:shd w:val="clear" w:color="auto" w:fill="FFFFFF"/>
          <w:vertAlign w:val="superscript"/>
        </w:rPr>
        <w:t>th</w:t>
      </w:r>
      <w:r w:rsidR="00C1152F" w:rsidRPr="005F675E">
        <w:rPr>
          <w:rFonts w:ascii="Cambria" w:hAnsi="Cambria" w:cs="Arial"/>
          <w:b w:val="0"/>
          <w:color w:val="222222"/>
          <w:sz w:val="24"/>
          <w:szCs w:val="24"/>
          <w:shd w:val="clear" w:color="auto" w:fill="FFFFFF"/>
        </w:rPr>
        <w:t xml:space="preserve"> ed.). Thousand Oaks, CA: </w:t>
      </w:r>
      <w:r w:rsidRPr="005F675E">
        <w:rPr>
          <w:rFonts w:ascii="Cambria" w:hAnsi="Cambria" w:cs="Arial"/>
          <w:b w:val="0"/>
          <w:color w:val="222222"/>
          <w:sz w:val="24"/>
          <w:szCs w:val="24"/>
          <w:shd w:val="clear" w:color="auto" w:fill="FFFFFF"/>
        </w:rPr>
        <w:t>Sage.</w:t>
      </w:r>
    </w:p>
    <w:p w14:paraId="6903F2D6" w14:textId="1D1CF4A8" w:rsidR="000A541B" w:rsidRPr="005F675E" w:rsidRDefault="000A541B" w:rsidP="000A541B">
      <w:pPr>
        <w:pStyle w:val="Heading1"/>
        <w:numPr>
          <w:ilvl w:val="0"/>
          <w:numId w:val="5"/>
        </w:numPr>
        <w:spacing w:before="0" w:beforeAutospacing="0"/>
        <w:rPr>
          <w:rFonts w:ascii="Cambria" w:hAnsi="Cambria" w:cs="Arial"/>
          <w:b w:val="0"/>
          <w:color w:val="111111"/>
          <w:sz w:val="24"/>
          <w:szCs w:val="24"/>
        </w:rPr>
      </w:pPr>
      <w:r w:rsidRPr="005F675E">
        <w:rPr>
          <w:rFonts w:ascii="Cambria" w:hAnsi="Cambria" w:cs="Arial"/>
          <w:b w:val="0"/>
          <w:color w:val="111111"/>
          <w:sz w:val="24"/>
          <w:szCs w:val="24"/>
        </w:rPr>
        <w:t>Various articles and chapters (</w:t>
      </w:r>
      <w:r w:rsidR="00503E2D" w:rsidRPr="005F675E">
        <w:rPr>
          <w:rFonts w:ascii="Cambria" w:hAnsi="Cambria" w:cs="Arial"/>
          <w:b w:val="0"/>
          <w:color w:val="111111"/>
          <w:sz w:val="24"/>
          <w:szCs w:val="24"/>
        </w:rPr>
        <w:t>uploaded to Canvas)</w:t>
      </w:r>
    </w:p>
    <w:p w14:paraId="2377FCB1" w14:textId="77777777" w:rsidR="00965B05" w:rsidRPr="005F675E" w:rsidRDefault="000A541B" w:rsidP="00E4624B">
      <w:pPr>
        <w:pStyle w:val="Heading1"/>
        <w:numPr>
          <w:ilvl w:val="0"/>
          <w:numId w:val="5"/>
        </w:numPr>
        <w:spacing w:before="0" w:beforeAutospacing="0"/>
        <w:rPr>
          <w:rFonts w:ascii="Cambria" w:hAnsi="Cambria" w:cs="Arial"/>
          <w:b w:val="0"/>
          <w:color w:val="111111"/>
          <w:sz w:val="24"/>
          <w:szCs w:val="24"/>
        </w:rPr>
      </w:pPr>
      <w:r w:rsidRPr="005F675E">
        <w:rPr>
          <w:rFonts w:ascii="Cambria" w:hAnsi="Cambria" w:cs="Arial"/>
          <w:b w:val="0"/>
          <w:color w:val="111111"/>
          <w:sz w:val="24"/>
          <w:szCs w:val="24"/>
        </w:rPr>
        <w:t>Laptop or notebook for note-taking</w:t>
      </w:r>
    </w:p>
    <w:p w14:paraId="633D490A" w14:textId="5C26E6B0" w:rsidR="00D803F8" w:rsidRPr="005F675E" w:rsidRDefault="00AF10DB" w:rsidP="004138A3">
      <w:pPr>
        <w:jc w:val="center"/>
        <w:outlineLvl w:val="0"/>
        <w:rPr>
          <w:rFonts w:ascii="Cambria" w:hAnsi="Cambria"/>
          <w:b/>
          <w:u w:val="single"/>
        </w:rPr>
      </w:pPr>
      <w:r w:rsidRPr="005F675E">
        <w:rPr>
          <w:rFonts w:ascii="Cambria" w:hAnsi="Cambria"/>
          <w:b/>
          <w:u w:val="single"/>
        </w:rPr>
        <w:t>GRADING CRITERIA</w:t>
      </w:r>
    </w:p>
    <w:p w14:paraId="7E6D0A91" w14:textId="7F327A70" w:rsidR="009321EB" w:rsidRPr="005F675E" w:rsidRDefault="009321EB" w:rsidP="004138A3">
      <w:pPr>
        <w:ind w:left="2880" w:hanging="1440"/>
        <w:rPr>
          <w:rFonts w:ascii="Cambria" w:hAnsi="Cambria"/>
          <w:b/>
        </w:rPr>
      </w:pPr>
      <w:r w:rsidRPr="005F675E">
        <w:rPr>
          <w:rFonts w:ascii="Cambria" w:hAnsi="Cambria"/>
          <w:b/>
        </w:rPr>
        <w:t>Midterm</w:t>
      </w:r>
      <w:r w:rsidR="004138A3" w:rsidRPr="005F675E">
        <w:rPr>
          <w:rFonts w:ascii="Cambria" w:hAnsi="Cambria"/>
          <w:b/>
        </w:rPr>
        <w:t xml:space="preserve"> Exam</w:t>
      </w:r>
      <w:r w:rsidR="00BA2A15" w:rsidRPr="005F675E">
        <w:rPr>
          <w:rFonts w:ascii="Cambria" w:hAnsi="Cambria"/>
          <w:b/>
        </w:rPr>
        <w:tab/>
      </w:r>
      <w:r w:rsidR="00BA2A15" w:rsidRPr="005F675E">
        <w:rPr>
          <w:rFonts w:ascii="Cambria" w:hAnsi="Cambria"/>
          <w:b/>
        </w:rPr>
        <w:tab/>
      </w:r>
      <w:r w:rsidR="00BA2A15" w:rsidRPr="005F675E">
        <w:rPr>
          <w:rFonts w:ascii="Cambria" w:hAnsi="Cambria"/>
          <w:b/>
        </w:rPr>
        <w:tab/>
      </w:r>
      <w:r w:rsidR="00BA2A15" w:rsidRPr="005F675E">
        <w:rPr>
          <w:rFonts w:ascii="Cambria" w:hAnsi="Cambria"/>
          <w:b/>
        </w:rPr>
        <w:tab/>
        <w:t>20%</w:t>
      </w:r>
    </w:p>
    <w:p w14:paraId="5E0E0CD0" w14:textId="693BC103" w:rsidR="004138A3" w:rsidRPr="005F675E" w:rsidRDefault="004138A3" w:rsidP="004138A3">
      <w:pPr>
        <w:ind w:left="2880" w:hanging="1440"/>
        <w:rPr>
          <w:rFonts w:ascii="Cambria" w:hAnsi="Cambria"/>
          <w:b/>
        </w:rPr>
      </w:pPr>
      <w:r w:rsidRPr="005F675E">
        <w:rPr>
          <w:rFonts w:ascii="Cambria" w:hAnsi="Cambria"/>
          <w:b/>
        </w:rPr>
        <w:t>Final Exam</w:t>
      </w:r>
      <w:r w:rsidRPr="005F675E">
        <w:rPr>
          <w:rFonts w:ascii="Cambria" w:hAnsi="Cambria"/>
          <w:b/>
        </w:rPr>
        <w:tab/>
      </w:r>
      <w:r w:rsidRPr="005F675E">
        <w:rPr>
          <w:rFonts w:ascii="Cambria" w:hAnsi="Cambria"/>
          <w:b/>
        </w:rPr>
        <w:tab/>
      </w:r>
      <w:r w:rsidRPr="005F675E">
        <w:rPr>
          <w:rFonts w:ascii="Cambria" w:hAnsi="Cambria"/>
          <w:b/>
        </w:rPr>
        <w:tab/>
      </w:r>
      <w:r w:rsidRPr="005F675E">
        <w:rPr>
          <w:rFonts w:ascii="Cambria" w:hAnsi="Cambria"/>
          <w:b/>
        </w:rPr>
        <w:tab/>
      </w:r>
      <w:r w:rsidRPr="005F675E">
        <w:rPr>
          <w:rFonts w:ascii="Cambria" w:hAnsi="Cambria"/>
          <w:b/>
        </w:rPr>
        <w:tab/>
        <w:t>20%</w:t>
      </w:r>
    </w:p>
    <w:p w14:paraId="7E26028D" w14:textId="2DE70FC8" w:rsidR="00A41BA6" w:rsidRPr="005F675E" w:rsidRDefault="001C11F4" w:rsidP="004138A3">
      <w:pPr>
        <w:ind w:left="2880" w:hanging="1440"/>
        <w:rPr>
          <w:rFonts w:ascii="Cambria" w:hAnsi="Cambria"/>
        </w:rPr>
      </w:pPr>
      <w:r w:rsidRPr="005F675E">
        <w:rPr>
          <w:rFonts w:ascii="Cambria" w:hAnsi="Cambria"/>
          <w:b/>
        </w:rPr>
        <w:t xml:space="preserve">Final </w:t>
      </w:r>
      <w:r w:rsidR="00BE6292" w:rsidRPr="005F675E">
        <w:rPr>
          <w:rFonts w:ascii="Cambria" w:hAnsi="Cambria"/>
          <w:b/>
        </w:rPr>
        <w:t>Research Proposal</w:t>
      </w:r>
      <w:r w:rsidR="00FC075A" w:rsidRPr="005F675E">
        <w:rPr>
          <w:rFonts w:ascii="Cambria" w:hAnsi="Cambria"/>
          <w:b/>
        </w:rPr>
        <w:tab/>
      </w:r>
      <w:r w:rsidR="00FC075A" w:rsidRPr="005F675E">
        <w:rPr>
          <w:rFonts w:ascii="Cambria" w:hAnsi="Cambria"/>
          <w:b/>
        </w:rPr>
        <w:tab/>
      </w:r>
      <w:r w:rsidR="004138A3" w:rsidRPr="005F675E">
        <w:rPr>
          <w:rFonts w:ascii="Cambria" w:hAnsi="Cambria"/>
          <w:b/>
        </w:rPr>
        <w:tab/>
      </w:r>
      <w:r w:rsidR="00500698" w:rsidRPr="005F675E">
        <w:rPr>
          <w:rFonts w:ascii="Cambria" w:hAnsi="Cambria"/>
          <w:b/>
        </w:rPr>
        <w:t>4</w:t>
      </w:r>
      <w:r w:rsidR="00120FAE" w:rsidRPr="005F675E">
        <w:rPr>
          <w:rFonts w:ascii="Cambria" w:hAnsi="Cambria"/>
          <w:b/>
        </w:rPr>
        <w:t>5</w:t>
      </w:r>
      <w:r w:rsidR="00A41BA6" w:rsidRPr="005F675E">
        <w:rPr>
          <w:rFonts w:ascii="Cambria" w:hAnsi="Cambria"/>
          <w:b/>
        </w:rPr>
        <w:t>%</w:t>
      </w:r>
    </w:p>
    <w:p w14:paraId="4BEA1A75" w14:textId="4FC48876" w:rsidR="00120FAE" w:rsidRPr="005F675E" w:rsidRDefault="00120FAE" w:rsidP="004138A3">
      <w:pPr>
        <w:ind w:left="3600" w:hanging="1440"/>
        <w:rPr>
          <w:rFonts w:ascii="Cambria" w:hAnsi="Cambria"/>
        </w:rPr>
      </w:pPr>
      <w:r w:rsidRPr="005F675E">
        <w:rPr>
          <w:rFonts w:ascii="Cambria" w:hAnsi="Cambria"/>
        </w:rPr>
        <w:t>Annotated Bibliography</w:t>
      </w:r>
      <w:r w:rsidRPr="005F675E">
        <w:rPr>
          <w:rFonts w:ascii="Cambria" w:hAnsi="Cambria"/>
        </w:rPr>
        <w:tab/>
        <w:t xml:space="preserve">  </w:t>
      </w:r>
      <w:r w:rsidRPr="005F675E">
        <w:rPr>
          <w:rFonts w:ascii="Cambria" w:hAnsi="Cambria"/>
          <w:i/>
        </w:rPr>
        <w:t>(10%)</w:t>
      </w:r>
    </w:p>
    <w:p w14:paraId="154583B2" w14:textId="1795471F" w:rsidR="00500698" w:rsidRPr="005F675E" w:rsidRDefault="00B2797C" w:rsidP="004138A3">
      <w:pPr>
        <w:ind w:left="3600" w:hanging="1440"/>
        <w:rPr>
          <w:rFonts w:ascii="Cambria" w:hAnsi="Cambria"/>
        </w:rPr>
      </w:pPr>
      <w:r>
        <w:rPr>
          <w:rFonts w:ascii="Cambria" w:hAnsi="Cambria"/>
        </w:rPr>
        <w:t xml:space="preserve">Research </w:t>
      </w:r>
      <w:r w:rsidR="004138A3" w:rsidRPr="005F675E">
        <w:rPr>
          <w:rFonts w:ascii="Cambria" w:hAnsi="Cambria"/>
        </w:rPr>
        <w:t>Proposal</w:t>
      </w:r>
      <w:r w:rsidR="004138A3" w:rsidRPr="005F675E">
        <w:rPr>
          <w:rFonts w:ascii="Cambria" w:hAnsi="Cambria"/>
        </w:rPr>
        <w:tab/>
      </w:r>
      <w:r w:rsidR="00500698" w:rsidRPr="005F675E">
        <w:rPr>
          <w:rFonts w:ascii="Cambria" w:hAnsi="Cambria"/>
        </w:rPr>
        <w:tab/>
      </w:r>
      <w:r w:rsidR="00500698" w:rsidRPr="005F675E">
        <w:rPr>
          <w:rFonts w:ascii="Cambria" w:hAnsi="Cambria"/>
          <w:i/>
        </w:rPr>
        <w:t xml:space="preserve">  (</w:t>
      </w:r>
      <w:r w:rsidR="00941C51" w:rsidRPr="005F675E">
        <w:rPr>
          <w:rFonts w:ascii="Cambria" w:hAnsi="Cambria"/>
          <w:i/>
        </w:rPr>
        <w:t>20</w:t>
      </w:r>
      <w:r w:rsidR="00500698" w:rsidRPr="005F675E">
        <w:rPr>
          <w:rFonts w:ascii="Cambria" w:hAnsi="Cambria"/>
          <w:i/>
        </w:rPr>
        <w:t>%)</w:t>
      </w:r>
    </w:p>
    <w:p w14:paraId="7C5A0CBC" w14:textId="6C21544A" w:rsidR="00E76EBB" w:rsidRPr="005F675E" w:rsidRDefault="004138A3" w:rsidP="004138A3">
      <w:pPr>
        <w:ind w:left="3600" w:hanging="1440"/>
        <w:rPr>
          <w:rFonts w:ascii="Cambria" w:hAnsi="Cambria"/>
          <w:i/>
        </w:rPr>
      </w:pPr>
      <w:r w:rsidRPr="005F675E">
        <w:rPr>
          <w:rFonts w:ascii="Cambria" w:hAnsi="Cambria"/>
        </w:rPr>
        <w:t>Presentation</w:t>
      </w:r>
      <w:r w:rsidR="00FC075A" w:rsidRPr="005F675E">
        <w:rPr>
          <w:rFonts w:ascii="Cambria" w:hAnsi="Cambria"/>
          <w:b/>
        </w:rPr>
        <w:tab/>
      </w:r>
      <w:r w:rsidR="00FC075A" w:rsidRPr="005F675E">
        <w:rPr>
          <w:rFonts w:ascii="Cambria" w:hAnsi="Cambria"/>
          <w:b/>
        </w:rPr>
        <w:tab/>
      </w:r>
      <w:r w:rsidRPr="005F675E">
        <w:rPr>
          <w:rFonts w:ascii="Cambria" w:hAnsi="Cambria"/>
          <w:b/>
        </w:rPr>
        <w:tab/>
        <w:t xml:space="preserve">  </w:t>
      </w:r>
      <w:r w:rsidR="00F802F7" w:rsidRPr="005F675E">
        <w:rPr>
          <w:rFonts w:ascii="Cambria" w:hAnsi="Cambria"/>
        </w:rPr>
        <w:t>(</w:t>
      </w:r>
      <w:r w:rsidRPr="005F675E">
        <w:rPr>
          <w:rFonts w:ascii="Cambria" w:hAnsi="Cambria"/>
          <w:i/>
        </w:rPr>
        <w:t>1</w:t>
      </w:r>
      <w:r w:rsidR="00941C51" w:rsidRPr="005F675E">
        <w:rPr>
          <w:rFonts w:ascii="Cambria" w:hAnsi="Cambria"/>
          <w:i/>
        </w:rPr>
        <w:t>0</w:t>
      </w:r>
      <w:r w:rsidR="00A41BA6" w:rsidRPr="005F675E">
        <w:rPr>
          <w:rFonts w:ascii="Cambria" w:hAnsi="Cambria"/>
          <w:i/>
        </w:rPr>
        <w:t>%</w:t>
      </w:r>
      <w:r w:rsidR="00F802F7" w:rsidRPr="005F675E">
        <w:rPr>
          <w:rFonts w:ascii="Cambria" w:hAnsi="Cambria"/>
          <w:i/>
        </w:rPr>
        <w:t>)</w:t>
      </w:r>
      <w:r w:rsidR="00562CF8" w:rsidRPr="005F675E">
        <w:rPr>
          <w:rFonts w:ascii="Cambria" w:hAnsi="Cambria"/>
          <w:i/>
        </w:rPr>
        <w:tab/>
      </w:r>
    </w:p>
    <w:p w14:paraId="4C7FCC1F" w14:textId="53406CA8" w:rsidR="00A41BA6" w:rsidRPr="005F675E" w:rsidRDefault="00E76EBB" w:rsidP="004138A3">
      <w:pPr>
        <w:ind w:left="3600" w:hanging="1440"/>
        <w:rPr>
          <w:rFonts w:ascii="Cambria" w:hAnsi="Cambria"/>
          <w:i/>
          <w:u w:val="single"/>
        </w:rPr>
      </w:pPr>
      <w:r w:rsidRPr="005F675E">
        <w:rPr>
          <w:rFonts w:ascii="Cambria" w:hAnsi="Cambria"/>
        </w:rPr>
        <w:t>Peer Reviews</w:t>
      </w:r>
      <w:r w:rsidRPr="005F675E">
        <w:rPr>
          <w:rFonts w:ascii="Cambria" w:hAnsi="Cambria"/>
        </w:rPr>
        <w:tab/>
      </w:r>
      <w:r w:rsidRPr="005F675E">
        <w:rPr>
          <w:rFonts w:ascii="Cambria" w:hAnsi="Cambria"/>
        </w:rPr>
        <w:tab/>
      </w:r>
      <w:r w:rsidR="004138A3" w:rsidRPr="005F675E">
        <w:rPr>
          <w:rFonts w:ascii="Cambria" w:hAnsi="Cambria"/>
        </w:rPr>
        <w:tab/>
        <w:t xml:space="preserve"> </w:t>
      </w:r>
      <w:r w:rsidRPr="005F675E">
        <w:rPr>
          <w:rFonts w:ascii="Cambria" w:hAnsi="Cambria"/>
        </w:rPr>
        <w:t xml:space="preserve"> </w:t>
      </w:r>
      <w:r w:rsidRPr="005F675E">
        <w:rPr>
          <w:rFonts w:ascii="Cambria" w:hAnsi="Cambria"/>
          <w:i/>
        </w:rPr>
        <w:t>(</w:t>
      </w:r>
      <w:r w:rsidR="004138A3" w:rsidRPr="005F675E">
        <w:rPr>
          <w:rFonts w:ascii="Cambria" w:hAnsi="Cambria"/>
          <w:i/>
        </w:rPr>
        <w:t xml:space="preserve">  5</w:t>
      </w:r>
      <w:r w:rsidRPr="005F675E">
        <w:rPr>
          <w:rFonts w:ascii="Cambria" w:hAnsi="Cambria"/>
          <w:i/>
        </w:rPr>
        <w:t>%)</w:t>
      </w:r>
      <w:r w:rsidR="00562CF8" w:rsidRPr="005F675E">
        <w:rPr>
          <w:rFonts w:ascii="Cambria" w:hAnsi="Cambria"/>
          <w:i/>
        </w:rPr>
        <w:tab/>
      </w:r>
    </w:p>
    <w:p w14:paraId="7E2295EA" w14:textId="6F2CD3DE" w:rsidR="009A7206" w:rsidRPr="005F675E" w:rsidRDefault="009A7206" w:rsidP="004138A3">
      <w:pPr>
        <w:ind w:left="720" w:firstLine="720"/>
        <w:rPr>
          <w:rFonts w:ascii="Cambria" w:hAnsi="Cambria"/>
        </w:rPr>
      </w:pPr>
      <w:r w:rsidRPr="005F675E">
        <w:rPr>
          <w:rFonts w:ascii="Cambria" w:hAnsi="Cambria"/>
          <w:b/>
        </w:rPr>
        <w:t>Participation</w:t>
      </w:r>
      <w:r w:rsidR="00FC075A" w:rsidRPr="005F675E">
        <w:rPr>
          <w:rFonts w:ascii="Cambria" w:hAnsi="Cambria"/>
          <w:b/>
        </w:rPr>
        <w:tab/>
      </w:r>
      <w:r w:rsidR="00FC075A" w:rsidRPr="005F675E">
        <w:rPr>
          <w:rFonts w:ascii="Cambria" w:hAnsi="Cambria"/>
          <w:b/>
        </w:rPr>
        <w:tab/>
      </w:r>
      <w:r w:rsidR="00FC075A" w:rsidRPr="005F675E">
        <w:rPr>
          <w:rFonts w:ascii="Cambria" w:hAnsi="Cambria"/>
          <w:b/>
        </w:rPr>
        <w:tab/>
      </w:r>
      <w:r w:rsidR="00865373" w:rsidRPr="006B084E">
        <w:rPr>
          <w:rFonts w:ascii="Cambria" w:hAnsi="Cambria"/>
          <w:b/>
          <w:u w:val="single"/>
        </w:rPr>
        <w:tab/>
      </w:r>
      <w:r w:rsidR="00120FAE" w:rsidRPr="006B084E">
        <w:rPr>
          <w:rFonts w:ascii="Cambria" w:hAnsi="Cambria"/>
          <w:b/>
          <w:u w:val="single"/>
        </w:rPr>
        <w:t>15</w:t>
      </w:r>
      <w:r w:rsidRPr="006B084E">
        <w:rPr>
          <w:rFonts w:ascii="Cambria" w:hAnsi="Cambria"/>
          <w:b/>
          <w:u w:val="single"/>
        </w:rPr>
        <w:t>%</w:t>
      </w:r>
      <w:r w:rsidR="00865373" w:rsidRPr="005F675E">
        <w:rPr>
          <w:rFonts w:ascii="Cambria" w:hAnsi="Cambria"/>
          <w:b/>
        </w:rPr>
        <w:tab/>
      </w:r>
    </w:p>
    <w:p w14:paraId="5DBF2310" w14:textId="61845F95" w:rsidR="00FE3225" w:rsidRPr="005F675E" w:rsidRDefault="002B6768" w:rsidP="00301F79">
      <w:pPr>
        <w:rPr>
          <w:rFonts w:ascii="Cambria" w:hAnsi="Cambria"/>
        </w:rPr>
      </w:pPr>
      <w:r w:rsidRPr="005F675E">
        <w:rPr>
          <w:rFonts w:ascii="Cambria" w:hAnsi="Cambria"/>
        </w:rPr>
        <w:tab/>
      </w:r>
      <w:r w:rsidRPr="005F675E">
        <w:rPr>
          <w:rFonts w:ascii="Cambria" w:hAnsi="Cambria"/>
        </w:rPr>
        <w:tab/>
      </w:r>
      <w:r w:rsidRPr="005F675E">
        <w:rPr>
          <w:rFonts w:ascii="Cambria" w:hAnsi="Cambria"/>
        </w:rPr>
        <w:tab/>
      </w:r>
      <w:r w:rsidRPr="005F675E">
        <w:rPr>
          <w:rFonts w:ascii="Cambria" w:hAnsi="Cambria"/>
        </w:rPr>
        <w:tab/>
      </w:r>
      <w:r w:rsidRPr="005F675E">
        <w:rPr>
          <w:rFonts w:ascii="Cambria" w:hAnsi="Cambria"/>
        </w:rPr>
        <w:tab/>
      </w:r>
      <w:r w:rsidRPr="005F675E">
        <w:rPr>
          <w:rFonts w:ascii="Cambria" w:hAnsi="Cambria"/>
        </w:rPr>
        <w:tab/>
      </w:r>
      <w:r w:rsidR="006B084E">
        <w:rPr>
          <w:rFonts w:ascii="Cambria" w:hAnsi="Cambria"/>
        </w:rPr>
        <w:tab/>
      </w:r>
      <w:r w:rsidR="00241CBE" w:rsidRPr="005F675E">
        <w:rPr>
          <w:rFonts w:ascii="Cambria" w:hAnsi="Cambria"/>
          <w:b/>
        </w:rPr>
        <w:t xml:space="preserve">Total: </w:t>
      </w:r>
      <w:r w:rsidR="000572D4" w:rsidRPr="005F675E">
        <w:rPr>
          <w:rFonts w:ascii="Cambria" w:hAnsi="Cambria"/>
          <w:b/>
        </w:rPr>
        <w:t xml:space="preserve"> </w:t>
      </w:r>
      <w:r w:rsidR="00241CBE" w:rsidRPr="005F675E">
        <w:rPr>
          <w:rFonts w:ascii="Cambria" w:hAnsi="Cambria"/>
        </w:rPr>
        <w:t>100%</w:t>
      </w:r>
    </w:p>
    <w:p w14:paraId="0D8D76E4" w14:textId="77777777" w:rsidR="00811B75" w:rsidRPr="009C4F84" w:rsidRDefault="00811B75" w:rsidP="00760768">
      <w:pPr>
        <w:jc w:val="center"/>
        <w:outlineLvl w:val="0"/>
        <w:rPr>
          <w:rFonts w:ascii="Cambria" w:hAnsi="Cambria"/>
          <w:b/>
          <w:sz w:val="22"/>
          <w:u w:val="single"/>
        </w:rPr>
      </w:pPr>
    </w:p>
    <w:p w14:paraId="69FEC231" w14:textId="77777777" w:rsidR="00B068F7" w:rsidRPr="009C4F84" w:rsidRDefault="00055908" w:rsidP="00B068F7">
      <w:pPr>
        <w:jc w:val="center"/>
        <w:outlineLvl w:val="0"/>
        <w:rPr>
          <w:rFonts w:ascii="Cambria" w:hAnsi="Cambria"/>
          <w:b/>
          <w:sz w:val="22"/>
          <w:szCs w:val="22"/>
          <w:u w:val="single"/>
        </w:rPr>
      </w:pPr>
      <w:r>
        <w:rPr>
          <w:rFonts w:ascii="Cambria" w:hAnsi="Cambria"/>
          <w:b/>
          <w:sz w:val="22"/>
          <w:u w:val="single"/>
        </w:rPr>
        <w:br w:type="column"/>
      </w:r>
      <w:r w:rsidR="00B068F7" w:rsidRPr="009C4F84">
        <w:rPr>
          <w:rFonts w:ascii="Cambria" w:hAnsi="Cambria"/>
          <w:b/>
          <w:sz w:val="22"/>
          <w:szCs w:val="22"/>
          <w:u w:val="single"/>
        </w:rPr>
        <w:lastRenderedPageBreak/>
        <w:t>DESCRIPTIONS OF ASSIGNMENTS</w:t>
      </w:r>
    </w:p>
    <w:p w14:paraId="6D6CCD5B" w14:textId="77777777" w:rsidR="00B068F7" w:rsidRPr="009C4F84" w:rsidRDefault="00B068F7" w:rsidP="00B068F7">
      <w:pPr>
        <w:rPr>
          <w:rFonts w:ascii="Cambria" w:hAnsi="Cambria"/>
          <w:sz w:val="22"/>
          <w:szCs w:val="22"/>
        </w:rPr>
      </w:pPr>
    </w:p>
    <w:p w14:paraId="020F0A0F" w14:textId="77777777" w:rsidR="00B068F7" w:rsidRPr="009C4F84" w:rsidRDefault="00B068F7" w:rsidP="00B068F7">
      <w:pPr>
        <w:pStyle w:val="ListParagraph"/>
        <w:numPr>
          <w:ilvl w:val="0"/>
          <w:numId w:val="2"/>
        </w:numPr>
        <w:rPr>
          <w:rFonts w:ascii="Cambria" w:hAnsi="Cambria"/>
          <w:b/>
          <w:sz w:val="22"/>
          <w:szCs w:val="22"/>
          <w:u w:val="single"/>
        </w:rPr>
      </w:pPr>
      <w:r w:rsidRPr="009C4F84">
        <w:rPr>
          <w:rFonts w:ascii="Cambria" w:hAnsi="Cambria"/>
          <w:b/>
          <w:sz w:val="22"/>
          <w:szCs w:val="22"/>
          <w:u w:val="single"/>
        </w:rPr>
        <w:t>Midterm</w:t>
      </w:r>
      <w:r>
        <w:rPr>
          <w:rFonts w:ascii="Cambria" w:hAnsi="Cambria"/>
          <w:b/>
          <w:sz w:val="22"/>
          <w:szCs w:val="22"/>
          <w:u w:val="single"/>
        </w:rPr>
        <w:t xml:space="preserve"> Exam</w:t>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sidRPr="009C4F84">
        <w:rPr>
          <w:rFonts w:ascii="Cambria" w:hAnsi="Cambria"/>
          <w:b/>
          <w:sz w:val="22"/>
          <w:szCs w:val="22"/>
        </w:rPr>
        <w:t>20%</w:t>
      </w:r>
      <w:r w:rsidRPr="009C4F84">
        <w:rPr>
          <w:rFonts w:ascii="Cambria" w:hAnsi="Cambria"/>
          <w:b/>
          <w:sz w:val="22"/>
          <w:szCs w:val="22"/>
        </w:rPr>
        <w:tab/>
      </w:r>
      <w:r w:rsidRPr="009C4F84">
        <w:rPr>
          <w:rFonts w:ascii="Cambria" w:hAnsi="Cambria"/>
          <w:b/>
          <w:sz w:val="22"/>
          <w:szCs w:val="22"/>
        </w:rPr>
        <w:tab/>
      </w:r>
      <w:r w:rsidRPr="009C4F84">
        <w:rPr>
          <w:rFonts w:ascii="Cambria" w:hAnsi="Cambria"/>
          <w:b/>
          <w:sz w:val="22"/>
          <w:szCs w:val="22"/>
        </w:rPr>
        <w:tab/>
      </w:r>
      <w:r>
        <w:rPr>
          <w:rFonts w:ascii="Cambria" w:hAnsi="Cambria"/>
          <w:b/>
          <w:sz w:val="22"/>
          <w:szCs w:val="22"/>
        </w:rPr>
        <w:tab/>
        <w:t>October 10</w:t>
      </w:r>
    </w:p>
    <w:p w14:paraId="16018771" w14:textId="77777777" w:rsidR="00B068F7" w:rsidRPr="00F66436" w:rsidRDefault="00B068F7" w:rsidP="00B068F7">
      <w:pPr>
        <w:pStyle w:val="ListParagraph"/>
        <w:ind w:left="360"/>
        <w:rPr>
          <w:rFonts w:ascii="Cambria" w:hAnsi="Cambria"/>
          <w:sz w:val="22"/>
          <w:szCs w:val="22"/>
        </w:rPr>
      </w:pPr>
      <w:r w:rsidRPr="00F66436">
        <w:rPr>
          <w:rFonts w:ascii="Cambria" w:hAnsi="Cambria"/>
          <w:sz w:val="22"/>
          <w:szCs w:val="22"/>
        </w:rPr>
        <w:t xml:space="preserve">The </w:t>
      </w:r>
      <w:r>
        <w:rPr>
          <w:rFonts w:ascii="Cambria" w:hAnsi="Cambria"/>
          <w:sz w:val="22"/>
          <w:szCs w:val="22"/>
        </w:rPr>
        <w:t xml:space="preserve">midterm </w:t>
      </w:r>
      <w:r w:rsidRPr="00F66436">
        <w:rPr>
          <w:rFonts w:ascii="Cambria" w:hAnsi="Cambria"/>
          <w:sz w:val="22"/>
          <w:szCs w:val="22"/>
        </w:rPr>
        <w:t>will consist of a combination of multiple choice and short answer responses</w:t>
      </w:r>
      <w:r>
        <w:rPr>
          <w:rFonts w:ascii="Cambria" w:hAnsi="Cambria"/>
          <w:sz w:val="22"/>
          <w:szCs w:val="22"/>
        </w:rPr>
        <w:t xml:space="preserve"> and will cover all topics from Weeks 1–6.</w:t>
      </w:r>
    </w:p>
    <w:p w14:paraId="53B5B10D" w14:textId="77777777" w:rsidR="00B068F7" w:rsidRPr="009C4F84" w:rsidRDefault="00B068F7" w:rsidP="00B068F7">
      <w:pPr>
        <w:ind w:left="360"/>
        <w:rPr>
          <w:rFonts w:ascii="Cambria" w:hAnsi="Cambria"/>
          <w:b/>
          <w:sz w:val="22"/>
          <w:szCs w:val="22"/>
          <w:u w:val="single"/>
        </w:rPr>
      </w:pPr>
    </w:p>
    <w:p w14:paraId="7C5616A3" w14:textId="77777777" w:rsidR="00B068F7" w:rsidRPr="007E0450" w:rsidRDefault="00B068F7" w:rsidP="00B068F7">
      <w:pPr>
        <w:pStyle w:val="ListParagraph"/>
        <w:numPr>
          <w:ilvl w:val="0"/>
          <w:numId w:val="2"/>
        </w:numPr>
        <w:rPr>
          <w:rFonts w:ascii="Cambria" w:hAnsi="Cambria"/>
          <w:b/>
          <w:sz w:val="22"/>
          <w:szCs w:val="22"/>
          <w:u w:val="single"/>
        </w:rPr>
      </w:pPr>
      <w:r>
        <w:rPr>
          <w:rFonts w:ascii="Cambria" w:hAnsi="Cambria"/>
          <w:b/>
          <w:sz w:val="22"/>
          <w:szCs w:val="22"/>
          <w:u w:val="single"/>
        </w:rPr>
        <w:t>Final Exam</w:t>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sidRPr="009C4F84">
        <w:rPr>
          <w:rFonts w:ascii="Cambria" w:hAnsi="Cambria"/>
          <w:b/>
          <w:sz w:val="22"/>
          <w:szCs w:val="22"/>
        </w:rPr>
        <w:t>20%</w:t>
      </w:r>
      <w:r w:rsidRPr="009C4F84">
        <w:rPr>
          <w:rFonts w:ascii="Cambria" w:hAnsi="Cambria"/>
          <w:b/>
          <w:sz w:val="22"/>
          <w:szCs w:val="22"/>
        </w:rPr>
        <w:tab/>
      </w:r>
      <w:r w:rsidRPr="009C4F84">
        <w:rPr>
          <w:rFonts w:ascii="Cambria" w:hAnsi="Cambria"/>
          <w:b/>
          <w:sz w:val="22"/>
          <w:szCs w:val="22"/>
        </w:rPr>
        <w:tab/>
      </w:r>
      <w:r w:rsidRPr="009C4F84">
        <w:rPr>
          <w:rFonts w:ascii="Cambria" w:hAnsi="Cambria"/>
          <w:b/>
          <w:sz w:val="22"/>
          <w:szCs w:val="22"/>
        </w:rPr>
        <w:tab/>
      </w:r>
      <w:r>
        <w:rPr>
          <w:rFonts w:ascii="Cambria" w:hAnsi="Cambria"/>
          <w:b/>
          <w:sz w:val="22"/>
          <w:szCs w:val="22"/>
        </w:rPr>
        <w:tab/>
        <w:t>December</w:t>
      </w:r>
      <w:r w:rsidRPr="009C4F84">
        <w:rPr>
          <w:rFonts w:ascii="Cambria" w:hAnsi="Cambria"/>
          <w:b/>
          <w:sz w:val="22"/>
          <w:szCs w:val="22"/>
        </w:rPr>
        <w:t xml:space="preserve"> </w:t>
      </w:r>
      <w:r>
        <w:rPr>
          <w:rFonts w:ascii="Cambria" w:hAnsi="Cambria"/>
          <w:b/>
          <w:sz w:val="22"/>
          <w:szCs w:val="22"/>
        </w:rPr>
        <w:t>12</w:t>
      </w:r>
    </w:p>
    <w:p w14:paraId="0DAF6008" w14:textId="77777777" w:rsidR="00B068F7" w:rsidRPr="007E0450" w:rsidRDefault="00B068F7" w:rsidP="00B068F7">
      <w:pPr>
        <w:ind w:left="360"/>
        <w:rPr>
          <w:rFonts w:ascii="Cambria" w:hAnsi="Cambria"/>
          <w:sz w:val="22"/>
          <w:szCs w:val="22"/>
        </w:rPr>
      </w:pPr>
      <w:r>
        <w:rPr>
          <w:rFonts w:ascii="Cambria" w:hAnsi="Cambria"/>
          <w:sz w:val="22"/>
          <w:szCs w:val="22"/>
        </w:rPr>
        <w:t>The final exam will be cumulative and will consist of a combination of multiple choice and short answer responses. Additionally, you will be given an published research study to evaluate for quality and rigor.</w:t>
      </w:r>
    </w:p>
    <w:p w14:paraId="1C03CD47" w14:textId="77777777" w:rsidR="00B068F7" w:rsidRPr="00BE6292" w:rsidRDefault="00B068F7" w:rsidP="00B068F7">
      <w:pPr>
        <w:rPr>
          <w:rFonts w:ascii="Cambria" w:hAnsi="Cambria"/>
          <w:b/>
          <w:sz w:val="22"/>
          <w:szCs w:val="22"/>
          <w:u w:val="single"/>
        </w:rPr>
      </w:pPr>
    </w:p>
    <w:p w14:paraId="58E6E360" w14:textId="77777777" w:rsidR="00B068F7" w:rsidRPr="009C4F84" w:rsidRDefault="00B068F7" w:rsidP="00B068F7">
      <w:pPr>
        <w:pStyle w:val="ListParagraph"/>
        <w:numPr>
          <w:ilvl w:val="0"/>
          <w:numId w:val="2"/>
        </w:numPr>
        <w:rPr>
          <w:rFonts w:ascii="Cambria" w:hAnsi="Cambria"/>
          <w:b/>
          <w:sz w:val="22"/>
          <w:szCs w:val="22"/>
          <w:u w:val="single"/>
        </w:rPr>
      </w:pPr>
      <w:r w:rsidRPr="009C4F84">
        <w:rPr>
          <w:rFonts w:ascii="Cambria" w:hAnsi="Cambria"/>
          <w:b/>
          <w:sz w:val="22"/>
          <w:szCs w:val="22"/>
          <w:u w:val="single"/>
        </w:rPr>
        <w:t>Final</w:t>
      </w:r>
      <w:r>
        <w:rPr>
          <w:rFonts w:ascii="Cambria" w:hAnsi="Cambria"/>
          <w:b/>
          <w:sz w:val="22"/>
          <w:szCs w:val="22"/>
          <w:u w:val="single"/>
        </w:rPr>
        <w:t xml:space="preserve"> Research</w:t>
      </w:r>
      <w:r w:rsidRPr="009C4F84">
        <w:rPr>
          <w:rFonts w:ascii="Cambria" w:hAnsi="Cambria"/>
          <w:b/>
          <w:sz w:val="22"/>
          <w:szCs w:val="22"/>
          <w:u w:val="single"/>
        </w:rPr>
        <w:t xml:space="preserve"> </w:t>
      </w:r>
      <w:r>
        <w:rPr>
          <w:rFonts w:ascii="Cambria" w:hAnsi="Cambria"/>
          <w:b/>
          <w:sz w:val="22"/>
          <w:szCs w:val="22"/>
          <w:u w:val="single"/>
        </w:rPr>
        <w:t>Proposal</w:t>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Pr>
          <w:rFonts w:ascii="Cambria" w:hAnsi="Cambria"/>
          <w:sz w:val="22"/>
          <w:szCs w:val="22"/>
        </w:rPr>
        <w:tab/>
      </w:r>
      <w:r w:rsidRPr="009C4F84">
        <w:rPr>
          <w:rFonts w:ascii="Cambria" w:hAnsi="Cambria"/>
          <w:b/>
          <w:sz w:val="22"/>
          <w:szCs w:val="22"/>
        </w:rPr>
        <w:t>40%</w:t>
      </w:r>
      <w:r w:rsidRPr="009C4F84">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t>December 12</w:t>
      </w:r>
    </w:p>
    <w:p w14:paraId="2CADB7C3" w14:textId="77777777" w:rsidR="00B068F7" w:rsidRPr="009C4F84" w:rsidRDefault="00B068F7" w:rsidP="00B068F7">
      <w:pPr>
        <w:ind w:left="360"/>
        <w:rPr>
          <w:rFonts w:ascii="Cambria" w:hAnsi="Cambria"/>
          <w:sz w:val="22"/>
          <w:szCs w:val="22"/>
        </w:rPr>
      </w:pPr>
      <w:r>
        <w:rPr>
          <w:rFonts w:ascii="Cambria" w:hAnsi="Cambria"/>
          <w:sz w:val="22"/>
          <w:szCs w:val="22"/>
        </w:rPr>
        <w:t xml:space="preserve">You will plan and design an original research study on a musical topic of your choice. </w:t>
      </w:r>
    </w:p>
    <w:p w14:paraId="1F6F7E2C" w14:textId="77777777" w:rsidR="00B068F7" w:rsidRPr="00120FAE" w:rsidRDefault="00B068F7" w:rsidP="00B068F7">
      <w:pPr>
        <w:rPr>
          <w:rFonts w:ascii="Cambria" w:hAnsi="Cambria"/>
          <w:b/>
          <w:sz w:val="22"/>
          <w:szCs w:val="22"/>
          <w:u w:val="single"/>
        </w:rPr>
      </w:pPr>
    </w:p>
    <w:p w14:paraId="134818A8" w14:textId="77777777" w:rsidR="00B068F7" w:rsidRPr="009C4F84" w:rsidRDefault="00B068F7" w:rsidP="00B068F7">
      <w:pPr>
        <w:pStyle w:val="ListParagraph"/>
        <w:numPr>
          <w:ilvl w:val="0"/>
          <w:numId w:val="6"/>
        </w:numPr>
        <w:ind w:left="720"/>
        <w:rPr>
          <w:rFonts w:ascii="Cambria" w:hAnsi="Cambria"/>
          <w:b/>
          <w:sz w:val="22"/>
          <w:szCs w:val="22"/>
          <w:u w:val="single"/>
        </w:rPr>
      </w:pPr>
      <w:r w:rsidRPr="009C4F84">
        <w:rPr>
          <w:rFonts w:ascii="Cambria" w:hAnsi="Cambria"/>
          <w:b/>
          <w:sz w:val="22"/>
          <w:szCs w:val="22"/>
          <w:u w:val="single"/>
        </w:rPr>
        <w:t>Annotated Bibliography</w:t>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sidRPr="009C4F84">
        <w:rPr>
          <w:rFonts w:ascii="Cambria" w:hAnsi="Cambria"/>
          <w:i/>
          <w:sz w:val="22"/>
          <w:szCs w:val="22"/>
        </w:rPr>
        <w:t>(10%)</w:t>
      </w:r>
      <w:r w:rsidRPr="009C4F84">
        <w:rPr>
          <w:rFonts w:ascii="Cambria" w:hAnsi="Cambria"/>
          <w:sz w:val="22"/>
          <w:szCs w:val="22"/>
        </w:rPr>
        <w:tab/>
      </w:r>
      <w:r w:rsidRPr="009C4F84">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b/>
          <w:sz w:val="22"/>
          <w:szCs w:val="22"/>
        </w:rPr>
        <w:t>November 7</w:t>
      </w:r>
    </w:p>
    <w:p w14:paraId="4FE6A120" w14:textId="77777777" w:rsidR="00B068F7" w:rsidRPr="009C4F84" w:rsidRDefault="00B068F7" w:rsidP="00B068F7">
      <w:pPr>
        <w:ind w:left="720"/>
        <w:rPr>
          <w:rFonts w:ascii="Cambria" w:hAnsi="Cambria"/>
          <w:sz w:val="22"/>
          <w:szCs w:val="22"/>
        </w:rPr>
      </w:pPr>
      <w:r w:rsidRPr="009C4F84">
        <w:rPr>
          <w:rFonts w:ascii="Cambria" w:hAnsi="Cambria"/>
          <w:sz w:val="22"/>
          <w:szCs w:val="22"/>
        </w:rPr>
        <w:t xml:space="preserve">Produce an annotated bibliography which briefly contextualizes </w:t>
      </w:r>
      <w:r>
        <w:rPr>
          <w:rFonts w:ascii="Cambria" w:hAnsi="Cambria"/>
          <w:sz w:val="22"/>
          <w:szCs w:val="22"/>
        </w:rPr>
        <w:t xml:space="preserve">several research </w:t>
      </w:r>
      <w:r w:rsidRPr="009C4F84">
        <w:rPr>
          <w:rFonts w:ascii="Cambria" w:hAnsi="Cambria"/>
          <w:sz w:val="22"/>
          <w:szCs w:val="22"/>
        </w:rPr>
        <w:t xml:space="preserve">studies within the context of your final paper. Each annotation can be around 50–100 words, with </w:t>
      </w:r>
      <w:r>
        <w:rPr>
          <w:rFonts w:ascii="Cambria" w:hAnsi="Cambria"/>
          <w:sz w:val="22"/>
          <w:szCs w:val="22"/>
        </w:rPr>
        <w:t>at least</w:t>
      </w:r>
      <w:r w:rsidRPr="009C4F84">
        <w:rPr>
          <w:rFonts w:ascii="Cambria" w:hAnsi="Cambria"/>
          <w:sz w:val="22"/>
          <w:szCs w:val="22"/>
        </w:rPr>
        <w:t xml:space="preserve"> 1</w:t>
      </w:r>
      <w:r>
        <w:rPr>
          <w:rFonts w:ascii="Cambria" w:hAnsi="Cambria"/>
          <w:sz w:val="22"/>
          <w:szCs w:val="22"/>
        </w:rPr>
        <w:t>5</w:t>
      </w:r>
      <w:r w:rsidRPr="009C4F84">
        <w:rPr>
          <w:rFonts w:ascii="Cambria" w:hAnsi="Cambria"/>
          <w:sz w:val="22"/>
          <w:szCs w:val="22"/>
        </w:rPr>
        <w:t xml:space="preserve"> studies in total.</w:t>
      </w:r>
    </w:p>
    <w:p w14:paraId="5DC01606" w14:textId="77777777" w:rsidR="00B068F7" w:rsidRPr="009C4F84" w:rsidRDefault="00B068F7" w:rsidP="00B068F7">
      <w:pPr>
        <w:ind w:left="720"/>
        <w:rPr>
          <w:rFonts w:ascii="Cambria" w:hAnsi="Cambria"/>
          <w:sz w:val="22"/>
          <w:szCs w:val="22"/>
        </w:rPr>
      </w:pPr>
    </w:p>
    <w:p w14:paraId="2D19D65F" w14:textId="77777777" w:rsidR="00B068F7" w:rsidRPr="009C4F84" w:rsidRDefault="00B068F7" w:rsidP="00B068F7">
      <w:pPr>
        <w:pStyle w:val="ListParagraph"/>
        <w:numPr>
          <w:ilvl w:val="0"/>
          <w:numId w:val="6"/>
        </w:numPr>
        <w:ind w:left="720"/>
        <w:rPr>
          <w:rFonts w:ascii="Cambria" w:hAnsi="Cambria"/>
          <w:b/>
          <w:sz w:val="22"/>
          <w:szCs w:val="22"/>
          <w:u w:val="single"/>
        </w:rPr>
      </w:pPr>
      <w:r>
        <w:rPr>
          <w:rFonts w:ascii="Cambria" w:hAnsi="Cambria"/>
          <w:b/>
          <w:sz w:val="22"/>
          <w:szCs w:val="22"/>
          <w:u w:val="single"/>
        </w:rPr>
        <w:t>Final Proposal</w:t>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sidRPr="009C4F84">
        <w:rPr>
          <w:rFonts w:ascii="Cambria" w:hAnsi="Cambria"/>
          <w:i/>
          <w:sz w:val="22"/>
          <w:szCs w:val="22"/>
        </w:rPr>
        <w:t>(</w:t>
      </w:r>
      <w:r>
        <w:rPr>
          <w:rFonts w:ascii="Cambria" w:hAnsi="Cambria"/>
          <w:i/>
          <w:sz w:val="22"/>
          <w:szCs w:val="22"/>
        </w:rPr>
        <w:t>20</w:t>
      </w:r>
      <w:r w:rsidRPr="009C4F84">
        <w:rPr>
          <w:rFonts w:ascii="Cambria" w:hAnsi="Cambria"/>
          <w:i/>
          <w:sz w:val="22"/>
          <w:szCs w:val="22"/>
        </w:rPr>
        <w:t>%)</w:t>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Pr>
          <w:rFonts w:ascii="Cambria" w:hAnsi="Cambria"/>
          <w:sz w:val="22"/>
          <w:szCs w:val="22"/>
        </w:rPr>
        <w:tab/>
      </w:r>
      <w:r w:rsidRPr="00941C51">
        <w:rPr>
          <w:rFonts w:ascii="Cambria" w:hAnsi="Cambria"/>
          <w:b/>
          <w:sz w:val="22"/>
          <w:szCs w:val="22"/>
        </w:rPr>
        <w:t xml:space="preserve">December </w:t>
      </w:r>
      <w:r>
        <w:rPr>
          <w:rFonts w:ascii="Cambria" w:hAnsi="Cambria"/>
          <w:b/>
          <w:sz w:val="22"/>
          <w:szCs w:val="22"/>
        </w:rPr>
        <w:t>5</w:t>
      </w:r>
    </w:p>
    <w:p w14:paraId="5341CD75" w14:textId="77777777" w:rsidR="00B068F7" w:rsidRDefault="00B068F7" w:rsidP="00B068F7">
      <w:pPr>
        <w:ind w:left="720"/>
        <w:rPr>
          <w:rFonts w:ascii="Cambria" w:hAnsi="Cambria"/>
          <w:sz w:val="22"/>
          <w:szCs w:val="22"/>
        </w:rPr>
      </w:pPr>
      <w:r>
        <w:rPr>
          <w:rFonts w:ascii="Cambria" w:hAnsi="Cambria"/>
          <w:sz w:val="22"/>
          <w:szCs w:val="22"/>
        </w:rPr>
        <w:t xml:space="preserve">Prepare a final research proposal outlining your proposed research study. </w:t>
      </w:r>
      <w:r w:rsidRPr="007B57C9">
        <w:rPr>
          <w:rFonts w:ascii="Cambria" w:hAnsi="Cambria"/>
          <w:sz w:val="22"/>
          <w:szCs w:val="22"/>
        </w:rPr>
        <w:t xml:space="preserve">Your proposal must </w:t>
      </w:r>
      <w:r>
        <w:rPr>
          <w:rFonts w:ascii="Cambria" w:hAnsi="Cambria"/>
          <w:sz w:val="22"/>
          <w:szCs w:val="22"/>
        </w:rPr>
        <w:t>include:</w:t>
      </w:r>
    </w:p>
    <w:p w14:paraId="1E73DE44" w14:textId="77777777" w:rsidR="00B068F7" w:rsidRDefault="00B068F7" w:rsidP="00B068F7">
      <w:pPr>
        <w:pStyle w:val="ListParagraph"/>
        <w:numPr>
          <w:ilvl w:val="1"/>
          <w:numId w:val="6"/>
        </w:numPr>
        <w:rPr>
          <w:rFonts w:ascii="Cambria" w:hAnsi="Cambria"/>
          <w:sz w:val="22"/>
          <w:szCs w:val="22"/>
        </w:rPr>
      </w:pPr>
      <w:r>
        <w:rPr>
          <w:rFonts w:ascii="Cambria" w:hAnsi="Cambria"/>
          <w:sz w:val="22"/>
          <w:szCs w:val="22"/>
        </w:rPr>
        <w:t>R</w:t>
      </w:r>
      <w:r w:rsidRPr="005C15E1">
        <w:rPr>
          <w:rFonts w:ascii="Cambria" w:hAnsi="Cambria"/>
          <w:sz w:val="22"/>
          <w:szCs w:val="22"/>
        </w:rPr>
        <w:t>eview of literature</w:t>
      </w:r>
    </w:p>
    <w:p w14:paraId="5E22AB98" w14:textId="77777777" w:rsidR="00B068F7" w:rsidRDefault="00B068F7" w:rsidP="00B068F7">
      <w:pPr>
        <w:pStyle w:val="ListParagraph"/>
        <w:numPr>
          <w:ilvl w:val="1"/>
          <w:numId w:val="6"/>
        </w:numPr>
        <w:rPr>
          <w:rFonts w:ascii="Cambria" w:hAnsi="Cambria"/>
          <w:sz w:val="22"/>
          <w:szCs w:val="22"/>
        </w:rPr>
      </w:pPr>
      <w:r>
        <w:rPr>
          <w:rFonts w:ascii="Cambria" w:hAnsi="Cambria"/>
          <w:sz w:val="22"/>
          <w:szCs w:val="22"/>
        </w:rPr>
        <w:t>P</w:t>
      </w:r>
      <w:r w:rsidRPr="005C15E1">
        <w:rPr>
          <w:rFonts w:ascii="Cambria" w:hAnsi="Cambria"/>
          <w:sz w:val="22"/>
          <w:szCs w:val="22"/>
        </w:rPr>
        <w:t>urpose statement</w:t>
      </w:r>
    </w:p>
    <w:p w14:paraId="731DDEB3" w14:textId="77777777" w:rsidR="00B068F7" w:rsidRDefault="00B068F7" w:rsidP="00B068F7">
      <w:pPr>
        <w:pStyle w:val="ListParagraph"/>
        <w:numPr>
          <w:ilvl w:val="1"/>
          <w:numId w:val="6"/>
        </w:numPr>
        <w:rPr>
          <w:rFonts w:ascii="Cambria" w:hAnsi="Cambria"/>
          <w:sz w:val="22"/>
          <w:szCs w:val="22"/>
        </w:rPr>
      </w:pPr>
      <w:r>
        <w:rPr>
          <w:rFonts w:ascii="Cambria" w:hAnsi="Cambria"/>
          <w:sz w:val="22"/>
          <w:szCs w:val="22"/>
        </w:rPr>
        <w:t>R</w:t>
      </w:r>
      <w:r w:rsidRPr="005C15E1">
        <w:rPr>
          <w:rFonts w:ascii="Cambria" w:hAnsi="Cambria"/>
          <w:sz w:val="22"/>
          <w:szCs w:val="22"/>
        </w:rPr>
        <w:t>esearch questions</w:t>
      </w:r>
    </w:p>
    <w:p w14:paraId="5BF57C3A" w14:textId="77777777" w:rsidR="00B068F7" w:rsidRDefault="00B068F7" w:rsidP="00B068F7">
      <w:pPr>
        <w:pStyle w:val="ListParagraph"/>
        <w:numPr>
          <w:ilvl w:val="1"/>
          <w:numId w:val="6"/>
        </w:numPr>
        <w:rPr>
          <w:rFonts w:ascii="Cambria" w:hAnsi="Cambria"/>
          <w:sz w:val="22"/>
          <w:szCs w:val="22"/>
        </w:rPr>
      </w:pPr>
      <w:r>
        <w:rPr>
          <w:rFonts w:ascii="Cambria" w:hAnsi="Cambria"/>
          <w:sz w:val="22"/>
          <w:szCs w:val="22"/>
        </w:rPr>
        <w:t>P</w:t>
      </w:r>
      <w:r w:rsidRPr="005C15E1">
        <w:rPr>
          <w:rFonts w:ascii="Cambria" w:hAnsi="Cambria"/>
          <w:sz w:val="22"/>
          <w:szCs w:val="22"/>
        </w:rPr>
        <w:t>roposed method (including sampling, research design, and testing procedures</w:t>
      </w:r>
      <w:r>
        <w:rPr>
          <w:rFonts w:ascii="Cambria" w:hAnsi="Cambria"/>
          <w:sz w:val="22"/>
          <w:szCs w:val="22"/>
        </w:rPr>
        <w:t>)</w:t>
      </w:r>
    </w:p>
    <w:p w14:paraId="73AB9901" w14:textId="77777777" w:rsidR="00B068F7" w:rsidRDefault="00B068F7" w:rsidP="00B068F7">
      <w:pPr>
        <w:pStyle w:val="ListParagraph"/>
        <w:numPr>
          <w:ilvl w:val="1"/>
          <w:numId w:val="6"/>
        </w:numPr>
        <w:rPr>
          <w:rFonts w:ascii="Cambria" w:hAnsi="Cambria"/>
          <w:sz w:val="22"/>
          <w:szCs w:val="22"/>
        </w:rPr>
      </w:pPr>
      <w:r>
        <w:rPr>
          <w:rFonts w:ascii="Cambria" w:hAnsi="Cambria"/>
          <w:sz w:val="22"/>
          <w:szCs w:val="22"/>
        </w:rPr>
        <w:t>H</w:t>
      </w:r>
      <w:r w:rsidRPr="005C15E1">
        <w:rPr>
          <w:rFonts w:ascii="Cambria" w:hAnsi="Cambria"/>
          <w:sz w:val="22"/>
          <w:szCs w:val="22"/>
        </w:rPr>
        <w:t>ypothesized findings and/or points of discussion</w:t>
      </w:r>
    </w:p>
    <w:p w14:paraId="1919B6B3" w14:textId="77777777" w:rsidR="00B068F7" w:rsidRDefault="00B068F7" w:rsidP="00B068F7">
      <w:pPr>
        <w:pStyle w:val="ListParagraph"/>
        <w:numPr>
          <w:ilvl w:val="1"/>
          <w:numId w:val="6"/>
        </w:numPr>
        <w:rPr>
          <w:rFonts w:ascii="Cambria" w:hAnsi="Cambria"/>
          <w:sz w:val="22"/>
          <w:szCs w:val="22"/>
        </w:rPr>
      </w:pPr>
      <w:r>
        <w:rPr>
          <w:rFonts w:ascii="Cambria" w:hAnsi="Cambria"/>
          <w:sz w:val="22"/>
          <w:szCs w:val="22"/>
        </w:rPr>
        <w:t>S</w:t>
      </w:r>
      <w:r w:rsidRPr="005C15E1">
        <w:rPr>
          <w:rFonts w:ascii="Cambria" w:hAnsi="Cambria"/>
          <w:sz w:val="22"/>
          <w:szCs w:val="22"/>
        </w:rPr>
        <w:t>ignificance or contribution to the fiel</w:t>
      </w:r>
      <w:r>
        <w:rPr>
          <w:rFonts w:ascii="Cambria" w:hAnsi="Cambria"/>
          <w:sz w:val="22"/>
          <w:szCs w:val="22"/>
        </w:rPr>
        <w:t>d</w:t>
      </w:r>
    </w:p>
    <w:p w14:paraId="0A82A3E8" w14:textId="77777777" w:rsidR="00B068F7" w:rsidRPr="005C15E1" w:rsidRDefault="00B068F7" w:rsidP="00B068F7">
      <w:pPr>
        <w:pStyle w:val="ListParagraph"/>
        <w:numPr>
          <w:ilvl w:val="1"/>
          <w:numId w:val="6"/>
        </w:numPr>
        <w:rPr>
          <w:rFonts w:ascii="Cambria" w:hAnsi="Cambria"/>
          <w:sz w:val="22"/>
          <w:szCs w:val="22"/>
        </w:rPr>
      </w:pPr>
      <w:r>
        <w:rPr>
          <w:rFonts w:ascii="Cambria" w:hAnsi="Cambria"/>
          <w:sz w:val="22"/>
          <w:szCs w:val="22"/>
        </w:rPr>
        <w:t>At least 30 r</w:t>
      </w:r>
      <w:r w:rsidRPr="005C15E1">
        <w:rPr>
          <w:rFonts w:ascii="Cambria" w:hAnsi="Cambria"/>
          <w:sz w:val="22"/>
          <w:szCs w:val="22"/>
        </w:rPr>
        <w:t xml:space="preserve">eferences </w:t>
      </w:r>
      <w:r>
        <w:rPr>
          <w:rFonts w:ascii="Cambria" w:hAnsi="Cambria"/>
          <w:sz w:val="22"/>
          <w:szCs w:val="22"/>
        </w:rPr>
        <w:t>(</w:t>
      </w:r>
      <w:r w:rsidRPr="005C15E1">
        <w:rPr>
          <w:rFonts w:ascii="Cambria" w:hAnsi="Cambria"/>
          <w:sz w:val="22"/>
          <w:szCs w:val="22"/>
        </w:rPr>
        <w:t>APA format</w:t>
      </w:r>
      <w:r>
        <w:rPr>
          <w:rFonts w:ascii="Cambria" w:hAnsi="Cambria"/>
          <w:sz w:val="22"/>
          <w:szCs w:val="22"/>
        </w:rPr>
        <w:t>)</w:t>
      </w:r>
    </w:p>
    <w:p w14:paraId="50D6BB92" w14:textId="77777777" w:rsidR="00B068F7" w:rsidRDefault="00B068F7" w:rsidP="00B068F7">
      <w:pPr>
        <w:ind w:left="720"/>
        <w:rPr>
          <w:rFonts w:ascii="Cambria" w:hAnsi="Cambria"/>
          <w:sz w:val="22"/>
          <w:szCs w:val="22"/>
        </w:rPr>
      </w:pPr>
    </w:p>
    <w:p w14:paraId="58E6A408" w14:textId="77777777" w:rsidR="00B068F7" w:rsidRPr="00AE383B" w:rsidRDefault="00B068F7" w:rsidP="00B068F7">
      <w:pPr>
        <w:pStyle w:val="ListParagraph"/>
        <w:numPr>
          <w:ilvl w:val="0"/>
          <w:numId w:val="6"/>
        </w:numPr>
        <w:ind w:left="720"/>
        <w:rPr>
          <w:rFonts w:ascii="Cambria" w:hAnsi="Cambria"/>
          <w:sz w:val="22"/>
          <w:szCs w:val="22"/>
        </w:rPr>
      </w:pPr>
      <w:r>
        <w:rPr>
          <w:rFonts w:ascii="Cambria" w:hAnsi="Cambria"/>
          <w:b/>
          <w:sz w:val="22"/>
          <w:szCs w:val="22"/>
          <w:u w:val="single"/>
        </w:rPr>
        <w:t>Proposal Presentation</w:t>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t xml:space="preserve"> </w:t>
      </w:r>
      <w:r w:rsidRPr="009C4F84">
        <w:rPr>
          <w:rFonts w:ascii="Cambria" w:hAnsi="Cambria"/>
          <w:i/>
          <w:sz w:val="22"/>
          <w:szCs w:val="22"/>
        </w:rPr>
        <w:t>(</w:t>
      </w:r>
      <w:r>
        <w:rPr>
          <w:rFonts w:ascii="Cambria" w:hAnsi="Cambria"/>
          <w:i/>
          <w:sz w:val="22"/>
          <w:szCs w:val="22"/>
        </w:rPr>
        <w:t>10</w:t>
      </w:r>
      <w:r w:rsidRPr="009C4F84">
        <w:rPr>
          <w:rFonts w:ascii="Cambria" w:hAnsi="Cambria"/>
          <w:i/>
          <w:sz w:val="22"/>
          <w:szCs w:val="22"/>
        </w:rPr>
        <w:t>%)</w:t>
      </w:r>
      <w:r w:rsidRPr="009C4F84">
        <w:rPr>
          <w:rFonts w:ascii="Cambria" w:hAnsi="Cambria"/>
          <w:sz w:val="22"/>
          <w:szCs w:val="22"/>
        </w:rPr>
        <w:tab/>
      </w:r>
      <w:r w:rsidRPr="009C4F84">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b/>
          <w:sz w:val="22"/>
          <w:szCs w:val="22"/>
        </w:rPr>
        <w:t>December 5</w:t>
      </w:r>
    </w:p>
    <w:p w14:paraId="232FB880" w14:textId="77777777" w:rsidR="00B068F7" w:rsidRPr="009C4F84" w:rsidRDefault="00B068F7" w:rsidP="00B068F7">
      <w:pPr>
        <w:pStyle w:val="ListParagraph"/>
        <w:rPr>
          <w:rFonts w:ascii="Cambria" w:hAnsi="Cambria"/>
          <w:sz w:val="22"/>
          <w:szCs w:val="22"/>
        </w:rPr>
      </w:pPr>
      <w:r>
        <w:rPr>
          <w:rFonts w:ascii="Cambria" w:hAnsi="Cambria"/>
          <w:color w:val="000000"/>
          <w:sz w:val="22"/>
          <w:szCs w:val="22"/>
        </w:rPr>
        <w:t>Present your research proposal to the class as if you are presenting at an academic music education conference (e.g., NAfME Research Conference, SMTE Conference, ISME Conference). Your presentation should be no longer than 10 minutes.</w:t>
      </w:r>
    </w:p>
    <w:p w14:paraId="78C5C80F" w14:textId="77777777" w:rsidR="00B068F7" w:rsidRPr="009C4F84" w:rsidRDefault="00B068F7" w:rsidP="00B068F7">
      <w:pPr>
        <w:ind w:left="720"/>
        <w:rPr>
          <w:rFonts w:ascii="Cambria" w:hAnsi="Cambria"/>
          <w:sz w:val="22"/>
          <w:szCs w:val="22"/>
        </w:rPr>
      </w:pPr>
    </w:p>
    <w:p w14:paraId="5698E52E" w14:textId="77777777" w:rsidR="00B068F7" w:rsidRPr="009C4F84" w:rsidRDefault="00B068F7" w:rsidP="00B068F7">
      <w:pPr>
        <w:pStyle w:val="ListParagraph"/>
        <w:numPr>
          <w:ilvl w:val="0"/>
          <w:numId w:val="6"/>
        </w:numPr>
        <w:ind w:left="720"/>
        <w:rPr>
          <w:rFonts w:ascii="Cambria" w:hAnsi="Cambria"/>
          <w:sz w:val="22"/>
          <w:szCs w:val="22"/>
        </w:rPr>
      </w:pPr>
      <w:r w:rsidRPr="009C4F84">
        <w:rPr>
          <w:rFonts w:ascii="Cambria" w:hAnsi="Cambria"/>
          <w:b/>
          <w:sz w:val="22"/>
          <w:szCs w:val="22"/>
          <w:u w:val="single"/>
        </w:rPr>
        <w:t>Peer Review</w:t>
      </w:r>
      <w:r>
        <w:rPr>
          <w:rFonts w:ascii="Cambria" w:hAnsi="Cambria"/>
          <w:b/>
          <w:sz w:val="22"/>
          <w:szCs w:val="22"/>
          <w:u w:val="single"/>
        </w:rPr>
        <w:t>s</w:t>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Pr>
          <w:rFonts w:ascii="Cambria" w:hAnsi="Cambria"/>
          <w:sz w:val="22"/>
          <w:szCs w:val="22"/>
        </w:rPr>
        <w:t xml:space="preserve"> </w:t>
      </w:r>
      <w:r w:rsidRPr="009C4F84">
        <w:rPr>
          <w:rFonts w:ascii="Cambria" w:hAnsi="Cambria"/>
          <w:sz w:val="22"/>
          <w:szCs w:val="22"/>
        </w:rPr>
        <w:t xml:space="preserve"> </w:t>
      </w:r>
      <w:r w:rsidRPr="009C4F84">
        <w:rPr>
          <w:rFonts w:ascii="Cambria" w:hAnsi="Cambria"/>
          <w:i/>
          <w:sz w:val="22"/>
          <w:szCs w:val="22"/>
        </w:rPr>
        <w:t>(</w:t>
      </w:r>
      <w:r>
        <w:rPr>
          <w:rFonts w:ascii="Cambria" w:hAnsi="Cambria"/>
          <w:i/>
          <w:sz w:val="22"/>
          <w:szCs w:val="22"/>
        </w:rPr>
        <w:t>5</w:t>
      </w:r>
      <w:r w:rsidRPr="009C4F84">
        <w:rPr>
          <w:rFonts w:ascii="Cambria" w:hAnsi="Cambria"/>
          <w:i/>
          <w:sz w:val="22"/>
          <w:szCs w:val="22"/>
        </w:rPr>
        <w:t>%)</w:t>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Pr>
          <w:rFonts w:ascii="Cambria" w:hAnsi="Cambria"/>
          <w:b/>
          <w:sz w:val="22"/>
          <w:szCs w:val="22"/>
        </w:rPr>
        <w:t>December 12</w:t>
      </w:r>
      <w:r w:rsidRPr="009C4F84">
        <w:rPr>
          <w:rFonts w:ascii="Cambria" w:hAnsi="Cambria"/>
          <w:b/>
          <w:sz w:val="22"/>
          <w:szCs w:val="22"/>
          <w:u w:val="single"/>
        </w:rPr>
        <w:br/>
      </w:r>
      <w:r>
        <w:rPr>
          <w:rFonts w:ascii="Cambria" w:hAnsi="Cambria"/>
          <w:color w:val="000000"/>
          <w:sz w:val="22"/>
          <w:szCs w:val="22"/>
        </w:rPr>
        <w:t>One of the</w:t>
      </w:r>
      <w:r w:rsidRPr="009C4F84">
        <w:rPr>
          <w:rFonts w:ascii="Cambria" w:hAnsi="Cambria"/>
          <w:color w:val="000000"/>
          <w:sz w:val="22"/>
          <w:szCs w:val="22"/>
        </w:rPr>
        <w:t xml:space="preserve"> objective</w:t>
      </w:r>
      <w:r>
        <w:rPr>
          <w:rFonts w:ascii="Cambria" w:hAnsi="Cambria"/>
          <w:color w:val="000000"/>
          <w:sz w:val="22"/>
          <w:szCs w:val="22"/>
        </w:rPr>
        <w:t>s</w:t>
      </w:r>
      <w:r w:rsidRPr="009C4F84">
        <w:rPr>
          <w:rFonts w:ascii="Cambria" w:hAnsi="Cambria"/>
          <w:color w:val="000000"/>
          <w:sz w:val="22"/>
          <w:szCs w:val="22"/>
        </w:rPr>
        <w:t xml:space="preserve"> of this course is to develop skills relative to analyzing and critiquing research studies</w:t>
      </w:r>
      <w:r>
        <w:rPr>
          <w:rFonts w:ascii="Cambria" w:hAnsi="Cambria"/>
          <w:color w:val="000000"/>
          <w:sz w:val="22"/>
          <w:szCs w:val="22"/>
        </w:rPr>
        <w:t xml:space="preserve">. Therefore, an </w:t>
      </w:r>
      <w:r w:rsidRPr="009C4F84">
        <w:rPr>
          <w:rFonts w:ascii="Cambria" w:hAnsi="Cambria"/>
          <w:color w:val="000000"/>
          <w:sz w:val="22"/>
          <w:szCs w:val="22"/>
        </w:rPr>
        <w:t xml:space="preserve">important final task will be to serve as a peer reviewer for your colleagues' paper. Provide </w:t>
      </w:r>
      <w:r>
        <w:rPr>
          <w:rFonts w:ascii="Cambria" w:hAnsi="Cambria"/>
          <w:color w:val="000000"/>
          <w:sz w:val="22"/>
          <w:szCs w:val="22"/>
        </w:rPr>
        <w:t>a</w:t>
      </w:r>
      <w:r w:rsidRPr="009C4F84">
        <w:rPr>
          <w:rFonts w:ascii="Cambria" w:hAnsi="Cambria"/>
          <w:color w:val="000000"/>
          <w:sz w:val="22"/>
          <w:szCs w:val="22"/>
        </w:rPr>
        <w:t xml:space="preserve"> peer review of </w:t>
      </w:r>
      <w:r>
        <w:rPr>
          <w:rFonts w:ascii="Cambria" w:hAnsi="Cambria"/>
          <w:color w:val="000000"/>
          <w:sz w:val="22"/>
          <w:szCs w:val="22"/>
        </w:rPr>
        <w:t>a</w:t>
      </w:r>
      <w:r w:rsidRPr="009C4F84">
        <w:rPr>
          <w:rFonts w:ascii="Cambria" w:hAnsi="Cambria"/>
          <w:color w:val="000000"/>
          <w:sz w:val="22"/>
          <w:szCs w:val="22"/>
        </w:rPr>
        <w:t xml:space="preserve"> colleague</w:t>
      </w:r>
      <w:r>
        <w:rPr>
          <w:rFonts w:ascii="Cambria" w:hAnsi="Cambria"/>
          <w:color w:val="000000"/>
          <w:sz w:val="22"/>
          <w:szCs w:val="22"/>
        </w:rPr>
        <w:t>’s</w:t>
      </w:r>
      <w:r w:rsidRPr="009C4F84">
        <w:rPr>
          <w:rFonts w:ascii="Cambria" w:hAnsi="Cambria"/>
          <w:color w:val="000000"/>
          <w:sz w:val="22"/>
          <w:szCs w:val="22"/>
        </w:rPr>
        <w:t xml:space="preserve"> papers as if you are an external reviewer for a scholarly journal.</w:t>
      </w:r>
    </w:p>
    <w:p w14:paraId="429CE7C2" w14:textId="77777777" w:rsidR="00B068F7" w:rsidRPr="009C4F84" w:rsidRDefault="00B068F7" w:rsidP="00B068F7">
      <w:pPr>
        <w:ind w:left="720"/>
        <w:rPr>
          <w:rFonts w:ascii="Cambria" w:hAnsi="Cambria"/>
          <w:sz w:val="22"/>
          <w:szCs w:val="22"/>
        </w:rPr>
      </w:pPr>
    </w:p>
    <w:p w14:paraId="1873D359" w14:textId="77777777" w:rsidR="00B068F7" w:rsidRPr="009C4F84" w:rsidRDefault="00B068F7" w:rsidP="00B068F7">
      <w:pPr>
        <w:pStyle w:val="ListParagraph"/>
        <w:numPr>
          <w:ilvl w:val="0"/>
          <w:numId w:val="2"/>
        </w:numPr>
        <w:rPr>
          <w:rFonts w:ascii="Cambria" w:hAnsi="Cambria"/>
          <w:b/>
          <w:sz w:val="22"/>
          <w:szCs w:val="22"/>
          <w:u w:val="single"/>
        </w:rPr>
      </w:pPr>
      <w:r w:rsidRPr="009C4F84">
        <w:rPr>
          <w:rFonts w:ascii="Cambria" w:hAnsi="Cambria"/>
          <w:b/>
          <w:sz w:val="22"/>
          <w:szCs w:val="22"/>
          <w:u w:val="single"/>
        </w:rPr>
        <w:t>Participation</w:t>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sidRPr="009C4F84">
        <w:rPr>
          <w:rFonts w:ascii="Cambria" w:hAnsi="Cambria"/>
          <w:sz w:val="22"/>
          <w:szCs w:val="22"/>
        </w:rPr>
        <w:tab/>
      </w:r>
      <w:r w:rsidRPr="009C4F84">
        <w:rPr>
          <w:rFonts w:ascii="Cambria" w:hAnsi="Cambria"/>
          <w:b/>
          <w:sz w:val="22"/>
          <w:szCs w:val="22"/>
        </w:rPr>
        <w:t xml:space="preserve">15%   </w:t>
      </w:r>
      <w:r w:rsidRPr="009C4F84">
        <w:rPr>
          <w:rFonts w:ascii="Cambria" w:hAnsi="Cambria"/>
          <w:b/>
          <w:sz w:val="22"/>
          <w:szCs w:val="22"/>
        </w:rPr>
        <w:tab/>
        <w:t xml:space="preserve">         </w:t>
      </w:r>
      <w:r w:rsidRPr="009C4F84">
        <w:rPr>
          <w:rFonts w:ascii="Cambria" w:hAnsi="Cambria"/>
          <w:b/>
          <w:sz w:val="22"/>
          <w:szCs w:val="22"/>
        </w:rPr>
        <w:tab/>
        <w:t xml:space="preserve"> </w:t>
      </w:r>
      <w:r w:rsidRPr="009C4F84">
        <w:rPr>
          <w:rFonts w:ascii="Cambria" w:hAnsi="Cambria"/>
          <w:b/>
          <w:sz w:val="22"/>
          <w:szCs w:val="22"/>
        </w:rPr>
        <w:tab/>
        <w:t xml:space="preserve">            Ongoing</w:t>
      </w:r>
    </w:p>
    <w:p w14:paraId="2E7FB6F4" w14:textId="77777777" w:rsidR="00B068F7" w:rsidRPr="009C4F84" w:rsidRDefault="00B068F7" w:rsidP="00B068F7">
      <w:pPr>
        <w:ind w:left="360"/>
        <w:rPr>
          <w:rFonts w:ascii="Cambria" w:hAnsi="Cambria"/>
          <w:sz w:val="22"/>
          <w:szCs w:val="22"/>
        </w:rPr>
      </w:pPr>
      <w:r w:rsidRPr="009C4F84">
        <w:rPr>
          <w:rFonts w:ascii="Cambria" w:hAnsi="Cambria"/>
          <w:sz w:val="22"/>
          <w:szCs w:val="22"/>
        </w:rPr>
        <w:t xml:space="preserve">Out of respect for your colleagues, please be sure to arrive to class on-time and prepared to engage meaningfully in class discussions. Your participation grade is based upon how effectively you (a) engage in class discussions, (b) respectfully dialogue with colleagues, (c) prepare the assigned readings for seminar, and (d) are present and on-time for seminar.  </w:t>
      </w:r>
    </w:p>
    <w:p w14:paraId="55A985AE" w14:textId="77777777" w:rsidR="00304F1C" w:rsidRDefault="00304F1C" w:rsidP="00760768">
      <w:pPr>
        <w:jc w:val="center"/>
        <w:outlineLvl w:val="0"/>
        <w:rPr>
          <w:rFonts w:ascii="Cambria" w:hAnsi="Cambria"/>
          <w:b/>
          <w:sz w:val="22"/>
          <w:u w:val="single"/>
        </w:rPr>
      </w:pPr>
    </w:p>
    <w:p w14:paraId="68D3BF1A" w14:textId="637A4AF0" w:rsidR="00115F6F" w:rsidRPr="009C4F84" w:rsidRDefault="00304F1C" w:rsidP="00760768">
      <w:pPr>
        <w:jc w:val="center"/>
        <w:outlineLvl w:val="0"/>
        <w:rPr>
          <w:rFonts w:ascii="Cambria" w:hAnsi="Cambria"/>
          <w:b/>
          <w:sz w:val="22"/>
          <w:u w:val="single"/>
        </w:rPr>
      </w:pPr>
      <w:r>
        <w:rPr>
          <w:rFonts w:ascii="Cambria" w:hAnsi="Cambria"/>
          <w:b/>
          <w:sz w:val="22"/>
          <w:u w:val="single"/>
        </w:rPr>
        <w:br w:type="column"/>
      </w:r>
      <w:r w:rsidR="00AF10DB" w:rsidRPr="009C4F84">
        <w:rPr>
          <w:rFonts w:ascii="Cambria" w:hAnsi="Cambria"/>
          <w:b/>
          <w:sz w:val="22"/>
          <w:u w:val="single"/>
        </w:rPr>
        <w:lastRenderedPageBreak/>
        <w:t>SCHEDULE OF EVENTS AND ASSIGNMENTS</w:t>
      </w:r>
    </w:p>
    <w:p w14:paraId="2EBF04CE" w14:textId="60313FD2" w:rsidR="00811B75" w:rsidRDefault="00F057EB" w:rsidP="00A31583">
      <w:pPr>
        <w:jc w:val="center"/>
        <w:rPr>
          <w:rFonts w:ascii="Cambria" w:hAnsi="Cambria"/>
          <w:i/>
          <w:iCs/>
          <w:sz w:val="21"/>
        </w:rPr>
      </w:pPr>
      <w:r w:rsidRPr="009C4F84">
        <w:rPr>
          <w:rFonts w:ascii="Cambria" w:hAnsi="Cambria"/>
          <w:i/>
          <w:iCs/>
          <w:sz w:val="21"/>
        </w:rPr>
        <w:t>(subject to change</w:t>
      </w:r>
      <w:r w:rsidR="00424D2E" w:rsidRPr="009C4F84">
        <w:rPr>
          <w:rFonts w:ascii="Cambria" w:hAnsi="Cambria"/>
          <w:i/>
          <w:iCs/>
          <w:sz w:val="21"/>
        </w:rPr>
        <w:t>; refer to Canvas for most up-to-date calendar</w:t>
      </w:r>
      <w:r w:rsidR="00A31583">
        <w:rPr>
          <w:rFonts w:ascii="Cambria" w:hAnsi="Cambria"/>
          <w:i/>
          <w:iCs/>
          <w:sz w:val="21"/>
        </w:rPr>
        <w:t>)</w:t>
      </w:r>
    </w:p>
    <w:p w14:paraId="5C6A44C9" w14:textId="77777777" w:rsidR="00E84892" w:rsidRPr="00E84892" w:rsidRDefault="00E84892" w:rsidP="00A31583">
      <w:pPr>
        <w:jc w:val="center"/>
        <w:rPr>
          <w:rFonts w:ascii="Cambria" w:hAnsi="Cambria"/>
          <w:i/>
          <w:iCs/>
          <w:sz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691"/>
        <w:gridCol w:w="2520"/>
        <w:gridCol w:w="2430"/>
        <w:gridCol w:w="1885"/>
      </w:tblGrid>
      <w:tr w:rsidR="003946E6" w:rsidRPr="009C4F84" w14:paraId="55A2ED03" w14:textId="77777777" w:rsidTr="003946E6">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824" w:type="dxa"/>
            <w:tcBorders>
              <w:top w:val="single" w:sz="4" w:space="0" w:color="auto"/>
              <w:left w:val="single" w:sz="4" w:space="0" w:color="auto"/>
              <w:right w:val="single" w:sz="4" w:space="0" w:color="auto"/>
            </w:tcBorders>
            <w:vAlign w:val="center"/>
          </w:tcPr>
          <w:p w14:paraId="1E572B6E" w14:textId="77777777" w:rsidR="00914329" w:rsidRPr="009C4F84" w:rsidRDefault="00914329" w:rsidP="00AD00AE">
            <w:pPr>
              <w:jc w:val="center"/>
              <w:rPr>
                <w:rFonts w:ascii="Cambria" w:hAnsi="Cambria"/>
                <w:b w:val="0"/>
                <w:sz w:val="22"/>
                <w:szCs w:val="22"/>
              </w:rPr>
            </w:pPr>
            <w:r w:rsidRPr="009C4F84">
              <w:rPr>
                <w:rFonts w:ascii="Cambria" w:hAnsi="Cambria"/>
                <w:sz w:val="22"/>
                <w:szCs w:val="22"/>
              </w:rPr>
              <w:t>Week</w:t>
            </w:r>
          </w:p>
        </w:tc>
        <w:tc>
          <w:tcPr>
            <w:tcW w:w="1691" w:type="dxa"/>
            <w:tcBorders>
              <w:top w:val="single" w:sz="4" w:space="0" w:color="auto"/>
              <w:left w:val="single" w:sz="4" w:space="0" w:color="auto"/>
              <w:right w:val="single" w:sz="4" w:space="0" w:color="auto"/>
            </w:tcBorders>
            <w:vAlign w:val="center"/>
            <w:hideMark/>
          </w:tcPr>
          <w:p w14:paraId="1129CC6B" w14:textId="189F44D5" w:rsidR="00914329" w:rsidRPr="009C4F84" w:rsidRDefault="003218AC" w:rsidP="00FE3225">
            <w:pPr>
              <w:spacing w:afterLines="40" w:after="96"/>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2"/>
                <w:szCs w:val="22"/>
              </w:rPr>
            </w:pPr>
            <w:r w:rsidRPr="009C4F84">
              <w:rPr>
                <w:rFonts w:ascii="Cambria" w:hAnsi="Cambria"/>
                <w:sz w:val="22"/>
                <w:szCs w:val="22"/>
              </w:rPr>
              <w:t>Class</w:t>
            </w:r>
            <w:r w:rsidR="00914329" w:rsidRPr="009C4F84">
              <w:rPr>
                <w:rFonts w:ascii="Cambria" w:hAnsi="Cambria"/>
                <w:sz w:val="22"/>
                <w:szCs w:val="22"/>
              </w:rPr>
              <w:t xml:space="preserve"> Date</w:t>
            </w:r>
          </w:p>
        </w:tc>
        <w:tc>
          <w:tcPr>
            <w:tcW w:w="2520" w:type="dxa"/>
            <w:tcBorders>
              <w:top w:val="single" w:sz="4" w:space="0" w:color="auto"/>
              <w:left w:val="single" w:sz="4" w:space="0" w:color="auto"/>
              <w:right w:val="single" w:sz="4" w:space="0" w:color="auto"/>
            </w:tcBorders>
            <w:vAlign w:val="center"/>
            <w:hideMark/>
          </w:tcPr>
          <w:p w14:paraId="0B93D3DB" w14:textId="77777777" w:rsidR="00914329" w:rsidRPr="009C4F84" w:rsidRDefault="00914329" w:rsidP="00FE3225">
            <w:pPr>
              <w:spacing w:afterLines="40" w:after="96"/>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2"/>
                <w:szCs w:val="22"/>
              </w:rPr>
            </w:pPr>
            <w:r w:rsidRPr="009C4F84">
              <w:rPr>
                <w:rFonts w:ascii="Cambria" w:hAnsi="Cambria"/>
                <w:sz w:val="22"/>
                <w:szCs w:val="22"/>
              </w:rPr>
              <w:t>Topic</w:t>
            </w:r>
          </w:p>
          <w:p w14:paraId="413327C4" w14:textId="77777777" w:rsidR="00914329" w:rsidRPr="009C4F84" w:rsidRDefault="00914329" w:rsidP="00FE3225">
            <w:pPr>
              <w:spacing w:afterLines="40" w:after="96"/>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2"/>
                <w:szCs w:val="22"/>
              </w:rPr>
            </w:pPr>
          </w:p>
        </w:tc>
        <w:tc>
          <w:tcPr>
            <w:tcW w:w="2430" w:type="dxa"/>
            <w:tcBorders>
              <w:top w:val="single" w:sz="4" w:space="0" w:color="auto"/>
              <w:left w:val="single" w:sz="4" w:space="0" w:color="auto"/>
              <w:right w:val="single" w:sz="4" w:space="0" w:color="auto"/>
            </w:tcBorders>
            <w:vAlign w:val="center"/>
            <w:hideMark/>
          </w:tcPr>
          <w:p w14:paraId="488E312C" w14:textId="1C59BA4B" w:rsidR="00914329" w:rsidRPr="00290A82" w:rsidRDefault="00914329" w:rsidP="00290A82">
            <w:pPr>
              <w:spacing w:afterLines="40" w:after="96"/>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sz w:val="22"/>
                <w:szCs w:val="22"/>
              </w:rPr>
            </w:pPr>
            <w:r w:rsidRPr="009C4F84">
              <w:rPr>
                <w:rFonts w:ascii="Cambria" w:hAnsi="Cambria"/>
                <w:sz w:val="22"/>
                <w:szCs w:val="22"/>
              </w:rPr>
              <w:t>Readings</w:t>
            </w:r>
          </w:p>
        </w:tc>
        <w:tc>
          <w:tcPr>
            <w:tcW w:w="1885" w:type="dxa"/>
            <w:tcBorders>
              <w:top w:val="single" w:sz="4" w:space="0" w:color="auto"/>
              <w:left w:val="single" w:sz="4" w:space="0" w:color="auto"/>
              <w:right w:val="single" w:sz="4" w:space="0" w:color="auto"/>
            </w:tcBorders>
            <w:vAlign w:val="center"/>
            <w:hideMark/>
          </w:tcPr>
          <w:p w14:paraId="12014439" w14:textId="4DA07613" w:rsidR="00914329" w:rsidRPr="009C4F84" w:rsidRDefault="00914329" w:rsidP="00FE3225">
            <w:pPr>
              <w:spacing w:afterLines="40" w:after="96"/>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2"/>
                <w:szCs w:val="22"/>
              </w:rPr>
            </w:pPr>
            <w:r w:rsidRPr="009C4F84">
              <w:rPr>
                <w:rFonts w:ascii="Cambria" w:hAnsi="Cambria"/>
                <w:sz w:val="22"/>
                <w:szCs w:val="22"/>
              </w:rPr>
              <w:t>Assignments</w:t>
            </w:r>
            <w:r w:rsidR="00702618" w:rsidRPr="009C4F84">
              <w:rPr>
                <w:rFonts w:ascii="Cambria" w:hAnsi="Cambria"/>
                <w:sz w:val="22"/>
                <w:szCs w:val="22"/>
              </w:rPr>
              <w:br/>
            </w:r>
            <w:r w:rsidR="009D0844" w:rsidRPr="009C4F84">
              <w:rPr>
                <w:rFonts w:ascii="Cambria" w:hAnsi="Cambria"/>
                <w:b w:val="0"/>
                <w:sz w:val="18"/>
                <w:szCs w:val="22"/>
              </w:rPr>
              <w:t xml:space="preserve">(Due </w:t>
            </w:r>
            <w:r w:rsidR="00290A82">
              <w:rPr>
                <w:rFonts w:ascii="Cambria" w:hAnsi="Cambria"/>
                <w:b w:val="0"/>
                <w:sz w:val="18"/>
                <w:szCs w:val="22"/>
              </w:rPr>
              <w:t>by the start of class)</w:t>
            </w:r>
          </w:p>
        </w:tc>
      </w:tr>
      <w:tr w:rsidR="003946E6" w:rsidRPr="009C4F84" w14:paraId="0756142F" w14:textId="77777777" w:rsidTr="003946E6">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24" w:type="dxa"/>
            <w:tcBorders>
              <w:left w:val="single" w:sz="4" w:space="0" w:color="auto"/>
            </w:tcBorders>
          </w:tcPr>
          <w:p w14:paraId="666B6FAB" w14:textId="77777777" w:rsidR="00F140E5" w:rsidRPr="009C4F84" w:rsidRDefault="00F140E5" w:rsidP="00AD00AE">
            <w:pPr>
              <w:jc w:val="center"/>
              <w:rPr>
                <w:rFonts w:ascii="Cambria" w:hAnsi="Cambria"/>
                <w:b w:val="0"/>
                <w:bCs w:val="0"/>
                <w:sz w:val="22"/>
                <w:szCs w:val="22"/>
              </w:rPr>
            </w:pPr>
            <w:r w:rsidRPr="009C4F84">
              <w:rPr>
                <w:rFonts w:ascii="Cambria" w:hAnsi="Cambria"/>
                <w:sz w:val="22"/>
                <w:szCs w:val="22"/>
              </w:rPr>
              <w:t>1</w:t>
            </w:r>
          </w:p>
        </w:tc>
        <w:tc>
          <w:tcPr>
            <w:tcW w:w="1691" w:type="dxa"/>
          </w:tcPr>
          <w:p w14:paraId="42A7DC52" w14:textId="1E5912B6" w:rsidR="00F140E5" w:rsidRPr="00806091" w:rsidRDefault="00694752" w:rsidP="0049568D">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806091">
              <w:rPr>
                <w:rFonts w:ascii="Cambria" w:hAnsi="Cambria"/>
                <w:b/>
                <w:sz w:val="20"/>
                <w:szCs w:val="20"/>
              </w:rPr>
              <w:t>August 29</w:t>
            </w:r>
          </w:p>
        </w:tc>
        <w:tc>
          <w:tcPr>
            <w:tcW w:w="2520" w:type="dxa"/>
          </w:tcPr>
          <w:p w14:paraId="3CBC1087" w14:textId="67C02461" w:rsidR="00F140E5" w:rsidRPr="00A43446" w:rsidRDefault="00C23839" w:rsidP="00F140E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color w:val="000000"/>
                <w:sz w:val="20"/>
                <w:szCs w:val="20"/>
              </w:rPr>
            </w:pPr>
            <w:r w:rsidRPr="00A43446">
              <w:rPr>
                <w:rFonts w:ascii="Cambria" w:hAnsi="Cambria"/>
                <w:b/>
                <w:color w:val="000000"/>
                <w:sz w:val="20"/>
                <w:szCs w:val="20"/>
              </w:rPr>
              <w:t>Introduction</w:t>
            </w:r>
            <w:r w:rsidR="00ED2416" w:rsidRPr="00A43446">
              <w:rPr>
                <w:rFonts w:ascii="Cambria" w:hAnsi="Cambria"/>
                <w:b/>
                <w:color w:val="000000"/>
                <w:sz w:val="20"/>
                <w:szCs w:val="20"/>
              </w:rPr>
              <w:t xml:space="preserve">, </w:t>
            </w:r>
            <w:r w:rsidR="002C2B32">
              <w:rPr>
                <w:rFonts w:ascii="Cambria" w:hAnsi="Cambria"/>
                <w:b/>
                <w:color w:val="000000"/>
                <w:sz w:val="20"/>
                <w:szCs w:val="20"/>
              </w:rPr>
              <w:t>Issues in Music Ed Research</w:t>
            </w:r>
          </w:p>
        </w:tc>
        <w:tc>
          <w:tcPr>
            <w:tcW w:w="2430" w:type="dxa"/>
          </w:tcPr>
          <w:p w14:paraId="15D2E39C" w14:textId="6ACE5249" w:rsidR="00F140E5" w:rsidRPr="00694752" w:rsidRDefault="00F140E5" w:rsidP="00F140E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c>
          <w:tcPr>
            <w:tcW w:w="1885" w:type="dxa"/>
          </w:tcPr>
          <w:p w14:paraId="5672A5F9" w14:textId="3A5F08CB" w:rsidR="00F140E5" w:rsidRPr="00694752" w:rsidRDefault="00F140E5" w:rsidP="00F140E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r>
      <w:tr w:rsidR="003946E6" w:rsidRPr="009C4F84" w14:paraId="6B322411" w14:textId="77777777" w:rsidTr="003946E6">
        <w:trPr>
          <w:trHeight w:val="195"/>
        </w:trPr>
        <w:tc>
          <w:tcPr>
            <w:cnfStyle w:val="001000000000" w:firstRow="0" w:lastRow="0" w:firstColumn="1" w:lastColumn="0" w:oddVBand="0" w:evenVBand="0" w:oddHBand="0" w:evenHBand="0" w:firstRowFirstColumn="0" w:firstRowLastColumn="0" w:lastRowFirstColumn="0" w:lastRowLastColumn="0"/>
            <w:tcW w:w="824" w:type="dxa"/>
            <w:tcBorders>
              <w:left w:val="single" w:sz="4" w:space="0" w:color="auto"/>
            </w:tcBorders>
          </w:tcPr>
          <w:p w14:paraId="0C50F092" w14:textId="7A8BBA98" w:rsidR="00AF745C" w:rsidRPr="009C4F84" w:rsidRDefault="00AF745C" w:rsidP="00AD00AE">
            <w:pPr>
              <w:jc w:val="center"/>
              <w:rPr>
                <w:rFonts w:ascii="Cambria" w:hAnsi="Cambria"/>
                <w:b w:val="0"/>
                <w:bCs w:val="0"/>
                <w:sz w:val="22"/>
                <w:szCs w:val="22"/>
              </w:rPr>
            </w:pPr>
            <w:r w:rsidRPr="009C4F84">
              <w:rPr>
                <w:rFonts w:ascii="Cambria" w:hAnsi="Cambria"/>
                <w:sz w:val="22"/>
                <w:szCs w:val="22"/>
              </w:rPr>
              <w:t>2</w:t>
            </w:r>
          </w:p>
        </w:tc>
        <w:tc>
          <w:tcPr>
            <w:tcW w:w="1691" w:type="dxa"/>
          </w:tcPr>
          <w:p w14:paraId="1829CBEF" w14:textId="0624E145" w:rsidR="00AF745C" w:rsidRPr="00806091" w:rsidRDefault="00694752" w:rsidP="006E5079">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806091">
              <w:rPr>
                <w:rFonts w:ascii="Cambria" w:hAnsi="Cambria"/>
                <w:b/>
                <w:sz w:val="20"/>
                <w:szCs w:val="20"/>
              </w:rPr>
              <w:t>September 5</w:t>
            </w:r>
          </w:p>
        </w:tc>
        <w:tc>
          <w:tcPr>
            <w:tcW w:w="2520" w:type="dxa"/>
          </w:tcPr>
          <w:p w14:paraId="168160D3" w14:textId="44C5DE17" w:rsidR="00AF745C" w:rsidRPr="00A43446" w:rsidRDefault="00ED2416" w:rsidP="00AF745C">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A43446">
              <w:rPr>
                <w:rFonts w:ascii="Cambria" w:hAnsi="Cambria"/>
                <w:b/>
                <w:sz w:val="20"/>
                <w:szCs w:val="20"/>
              </w:rPr>
              <w:t>Ethics</w:t>
            </w:r>
            <w:r w:rsidR="008E6295">
              <w:rPr>
                <w:rFonts w:ascii="Cambria" w:hAnsi="Cambria"/>
                <w:b/>
                <w:sz w:val="20"/>
                <w:szCs w:val="20"/>
              </w:rPr>
              <w:t xml:space="preserve"> </w:t>
            </w:r>
            <w:r w:rsidRPr="00A43446">
              <w:rPr>
                <w:rFonts w:ascii="Cambria" w:hAnsi="Cambria"/>
                <w:b/>
                <w:sz w:val="20"/>
                <w:szCs w:val="20"/>
              </w:rPr>
              <w:t>and APA</w:t>
            </w:r>
            <w:r w:rsidR="00B220E5">
              <w:rPr>
                <w:rFonts w:ascii="Cambria" w:hAnsi="Cambria"/>
                <w:b/>
                <w:sz w:val="20"/>
                <w:szCs w:val="20"/>
              </w:rPr>
              <w:t>;</w:t>
            </w:r>
            <w:r w:rsidR="00B220E5">
              <w:rPr>
                <w:rFonts w:ascii="Cambria" w:hAnsi="Cambria"/>
                <w:b/>
                <w:sz w:val="20"/>
                <w:szCs w:val="20"/>
              </w:rPr>
              <w:br/>
              <w:t>Variables and Operationalizations</w:t>
            </w:r>
          </w:p>
        </w:tc>
        <w:tc>
          <w:tcPr>
            <w:tcW w:w="2430" w:type="dxa"/>
          </w:tcPr>
          <w:p w14:paraId="7C6C3FB0" w14:textId="4B71EE54" w:rsidR="007759F6" w:rsidRPr="00694752" w:rsidRDefault="00511B5A" w:rsidP="00AF745C">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Luker, Chapter 4</w:t>
            </w:r>
          </w:p>
        </w:tc>
        <w:tc>
          <w:tcPr>
            <w:tcW w:w="1885" w:type="dxa"/>
          </w:tcPr>
          <w:p w14:paraId="5FD43640" w14:textId="652891E9" w:rsidR="00AF745C" w:rsidRPr="00694752" w:rsidRDefault="00AF745C" w:rsidP="00AF745C">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r>
      <w:tr w:rsidR="003946E6" w:rsidRPr="009C4F84" w14:paraId="07DBA8EC" w14:textId="77777777" w:rsidTr="003946E6">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24" w:type="dxa"/>
            <w:tcBorders>
              <w:left w:val="single" w:sz="4" w:space="0" w:color="auto"/>
            </w:tcBorders>
          </w:tcPr>
          <w:p w14:paraId="4F36F34A" w14:textId="6FE515F9" w:rsidR="00AF745C" w:rsidRPr="009C4F84" w:rsidRDefault="00AF745C" w:rsidP="00AD00AE">
            <w:pPr>
              <w:jc w:val="center"/>
              <w:rPr>
                <w:rFonts w:ascii="Cambria" w:hAnsi="Cambria"/>
                <w:b w:val="0"/>
                <w:bCs w:val="0"/>
                <w:sz w:val="22"/>
                <w:szCs w:val="22"/>
              </w:rPr>
            </w:pPr>
            <w:r w:rsidRPr="009C4F84">
              <w:rPr>
                <w:rFonts w:ascii="Cambria" w:hAnsi="Cambria"/>
                <w:sz w:val="22"/>
                <w:szCs w:val="22"/>
              </w:rPr>
              <w:t>3</w:t>
            </w:r>
          </w:p>
        </w:tc>
        <w:tc>
          <w:tcPr>
            <w:tcW w:w="1691" w:type="dxa"/>
          </w:tcPr>
          <w:p w14:paraId="4E1B7BC3" w14:textId="77777777" w:rsidR="007366A2" w:rsidRDefault="00694752" w:rsidP="006E5079">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806091">
              <w:rPr>
                <w:rFonts w:ascii="Cambria" w:hAnsi="Cambria"/>
                <w:b/>
                <w:sz w:val="20"/>
                <w:szCs w:val="20"/>
              </w:rPr>
              <w:t>September 12</w:t>
            </w:r>
          </w:p>
          <w:p w14:paraId="0A202D9C" w14:textId="205092C6" w:rsidR="00AF745C" w:rsidRPr="00222F10" w:rsidRDefault="00A60455" w:rsidP="007366A2">
            <w:pPr>
              <w:spacing w:afterLines="40" w:after="96"/>
              <w:jc w:val="right"/>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806091">
              <w:rPr>
                <w:rFonts w:ascii="Cambria" w:hAnsi="Cambria"/>
                <w:bCs/>
                <w:i/>
                <w:color w:val="000000"/>
                <w:sz w:val="18"/>
                <w:szCs w:val="20"/>
              </w:rPr>
              <w:t>(</w:t>
            </w:r>
            <w:r w:rsidR="0031683A" w:rsidRPr="00806091">
              <w:rPr>
                <w:rFonts w:ascii="Cambria" w:hAnsi="Cambria"/>
                <w:bCs/>
                <w:i/>
                <w:color w:val="000000"/>
                <w:sz w:val="18"/>
                <w:szCs w:val="20"/>
              </w:rPr>
              <w:t xml:space="preserve">Dr. Coppola </w:t>
            </w:r>
            <w:r w:rsidR="00806091">
              <w:rPr>
                <w:rFonts w:ascii="Cambria" w:hAnsi="Cambria"/>
                <w:bCs/>
                <w:i/>
                <w:color w:val="000000"/>
                <w:sz w:val="18"/>
                <w:szCs w:val="20"/>
              </w:rPr>
              <w:t xml:space="preserve">at </w:t>
            </w:r>
            <w:r w:rsidR="00222F10" w:rsidRPr="00806091">
              <w:rPr>
                <w:rFonts w:ascii="Cambria" w:hAnsi="Cambria"/>
                <w:bCs/>
                <w:i/>
                <w:color w:val="000000"/>
                <w:sz w:val="18"/>
                <w:szCs w:val="20"/>
              </w:rPr>
              <w:t>SMTE</w:t>
            </w:r>
            <w:r w:rsidR="00431341" w:rsidRPr="00806091">
              <w:rPr>
                <w:rFonts w:ascii="Cambria" w:hAnsi="Cambria"/>
                <w:bCs/>
                <w:i/>
                <w:color w:val="000000"/>
                <w:sz w:val="18"/>
                <w:szCs w:val="20"/>
              </w:rPr>
              <w:t xml:space="preserve"> Conference)</w:t>
            </w:r>
          </w:p>
        </w:tc>
        <w:tc>
          <w:tcPr>
            <w:tcW w:w="2520" w:type="dxa"/>
          </w:tcPr>
          <w:p w14:paraId="28435A50" w14:textId="5992D369" w:rsidR="00AF745C" w:rsidRPr="00071178" w:rsidRDefault="004A7008" w:rsidP="00AF745C">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071178">
              <w:rPr>
                <w:rFonts w:ascii="Cambria" w:hAnsi="Cambria"/>
                <w:b/>
                <w:sz w:val="20"/>
                <w:szCs w:val="20"/>
              </w:rPr>
              <w:t>Reviewing the Literature</w:t>
            </w:r>
          </w:p>
        </w:tc>
        <w:tc>
          <w:tcPr>
            <w:tcW w:w="2430" w:type="dxa"/>
          </w:tcPr>
          <w:p w14:paraId="433890E8" w14:textId="77777777" w:rsidR="00AF745C" w:rsidRDefault="0098279A" w:rsidP="00AF745C">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Luker, Chapter 5</w:t>
            </w:r>
            <w:r w:rsidR="005E659C">
              <w:rPr>
                <w:rFonts w:ascii="Cambria" w:hAnsi="Cambria"/>
                <w:sz w:val="20"/>
                <w:szCs w:val="20"/>
              </w:rPr>
              <w:t>, AND</w:t>
            </w:r>
          </w:p>
          <w:p w14:paraId="3AEC6FCD" w14:textId="6C1BD9AA" w:rsidR="005E659C" w:rsidRPr="00694752" w:rsidRDefault="005E659C" w:rsidP="00AF745C">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CHOOSE ONE: Adams (2018); Escalante (2018); or Tucker (2017)</w:t>
            </w:r>
          </w:p>
        </w:tc>
        <w:tc>
          <w:tcPr>
            <w:tcW w:w="1885" w:type="dxa"/>
          </w:tcPr>
          <w:p w14:paraId="38CAA899" w14:textId="77777777" w:rsidR="009D75E4" w:rsidRDefault="00937960" w:rsidP="00AF745C">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i/>
                <w:sz w:val="20"/>
                <w:szCs w:val="20"/>
              </w:rPr>
            </w:pPr>
            <w:r w:rsidRPr="00937960">
              <w:rPr>
                <w:rFonts w:ascii="Cambria" w:hAnsi="Cambria"/>
                <w:i/>
                <w:sz w:val="20"/>
                <w:szCs w:val="20"/>
              </w:rPr>
              <w:t>Create a lit review diagram</w:t>
            </w:r>
            <w:r w:rsidR="00BA5115">
              <w:rPr>
                <w:rFonts w:ascii="Cambria" w:hAnsi="Cambria"/>
                <w:i/>
                <w:sz w:val="20"/>
                <w:szCs w:val="20"/>
              </w:rPr>
              <w:t xml:space="preserve"> </w:t>
            </w:r>
          </w:p>
          <w:p w14:paraId="10938ED8" w14:textId="0883867A" w:rsidR="00AF745C" w:rsidRPr="00937960" w:rsidRDefault="00BA5115" w:rsidP="00AF745C">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i/>
                <w:sz w:val="20"/>
                <w:szCs w:val="20"/>
              </w:rPr>
            </w:pPr>
            <w:r>
              <w:rPr>
                <w:rFonts w:ascii="Cambria" w:hAnsi="Cambria"/>
                <w:i/>
                <w:sz w:val="20"/>
                <w:szCs w:val="20"/>
              </w:rPr>
              <w:t>(due at 8pm)</w:t>
            </w:r>
          </w:p>
        </w:tc>
      </w:tr>
      <w:tr w:rsidR="003946E6" w:rsidRPr="009C4F84" w14:paraId="3DBCB03B" w14:textId="77777777" w:rsidTr="003946E6">
        <w:trPr>
          <w:trHeight w:val="195"/>
        </w:trPr>
        <w:tc>
          <w:tcPr>
            <w:cnfStyle w:val="001000000000" w:firstRow="0" w:lastRow="0" w:firstColumn="1" w:lastColumn="0" w:oddVBand="0" w:evenVBand="0" w:oddHBand="0" w:evenHBand="0" w:firstRowFirstColumn="0" w:firstRowLastColumn="0" w:lastRowFirstColumn="0" w:lastRowLastColumn="0"/>
            <w:tcW w:w="824" w:type="dxa"/>
            <w:tcBorders>
              <w:left w:val="single" w:sz="4" w:space="0" w:color="auto"/>
            </w:tcBorders>
          </w:tcPr>
          <w:p w14:paraId="46D8BC24" w14:textId="1786D65B" w:rsidR="00AF745C" w:rsidRPr="009C4F84" w:rsidRDefault="00AF745C" w:rsidP="00AD00AE">
            <w:pPr>
              <w:jc w:val="center"/>
              <w:rPr>
                <w:rFonts w:ascii="Cambria" w:hAnsi="Cambria"/>
                <w:b w:val="0"/>
                <w:bCs w:val="0"/>
                <w:sz w:val="22"/>
                <w:szCs w:val="22"/>
              </w:rPr>
            </w:pPr>
            <w:r w:rsidRPr="009C4F84">
              <w:rPr>
                <w:rFonts w:ascii="Cambria" w:hAnsi="Cambria"/>
                <w:sz w:val="22"/>
                <w:szCs w:val="22"/>
              </w:rPr>
              <w:t>4</w:t>
            </w:r>
          </w:p>
        </w:tc>
        <w:tc>
          <w:tcPr>
            <w:tcW w:w="1691" w:type="dxa"/>
          </w:tcPr>
          <w:p w14:paraId="03B69E8D" w14:textId="5CB5506A" w:rsidR="00AF745C" w:rsidRPr="00806091" w:rsidRDefault="00694752" w:rsidP="006E5079">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806091">
              <w:rPr>
                <w:rFonts w:ascii="Cambria" w:hAnsi="Cambria"/>
                <w:b/>
                <w:sz w:val="20"/>
                <w:szCs w:val="20"/>
              </w:rPr>
              <w:t>September 19</w:t>
            </w:r>
          </w:p>
        </w:tc>
        <w:tc>
          <w:tcPr>
            <w:tcW w:w="2520" w:type="dxa"/>
          </w:tcPr>
          <w:p w14:paraId="0FED492A" w14:textId="4551C3DD" w:rsidR="00AF745C" w:rsidRPr="00A43446" w:rsidRDefault="00ED2416" w:rsidP="00AF745C">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A43446">
              <w:rPr>
                <w:rFonts w:ascii="Cambria" w:hAnsi="Cambria"/>
                <w:b/>
                <w:sz w:val="20"/>
                <w:szCs w:val="20"/>
              </w:rPr>
              <w:t>Descriptive Research</w:t>
            </w:r>
            <w:r w:rsidR="002375C3">
              <w:rPr>
                <w:rFonts w:ascii="Cambria" w:hAnsi="Cambria"/>
                <w:b/>
                <w:sz w:val="20"/>
                <w:szCs w:val="20"/>
              </w:rPr>
              <w:t xml:space="preserve">: Sampling, Surveys, </w:t>
            </w:r>
            <w:r w:rsidR="00812181">
              <w:rPr>
                <w:rFonts w:ascii="Cambria" w:hAnsi="Cambria"/>
                <w:b/>
                <w:sz w:val="20"/>
                <w:szCs w:val="20"/>
              </w:rPr>
              <w:t xml:space="preserve">Levels of </w:t>
            </w:r>
            <w:r w:rsidR="005E0DB4">
              <w:rPr>
                <w:rFonts w:ascii="Cambria" w:hAnsi="Cambria"/>
                <w:b/>
                <w:sz w:val="20"/>
                <w:szCs w:val="20"/>
              </w:rPr>
              <w:t xml:space="preserve">Measurement </w:t>
            </w:r>
          </w:p>
        </w:tc>
        <w:tc>
          <w:tcPr>
            <w:tcW w:w="2430" w:type="dxa"/>
          </w:tcPr>
          <w:p w14:paraId="1D1C7DBE" w14:textId="5344E2C8" w:rsidR="004F5A3A" w:rsidRPr="00694752" w:rsidRDefault="00E52B0C" w:rsidP="00AF745C">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 xml:space="preserve">CHOOSE ONE: </w:t>
            </w:r>
            <w:r w:rsidR="00736C17">
              <w:rPr>
                <w:rFonts w:ascii="Cambria" w:hAnsi="Cambria"/>
                <w:sz w:val="20"/>
                <w:szCs w:val="20"/>
              </w:rPr>
              <w:t>Silveira &amp; Hudson (</w:t>
            </w:r>
            <w:r w:rsidR="00703611">
              <w:rPr>
                <w:rFonts w:ascii="Cambria" w:hAnsi="Cambria"/>
                <w:sz w:val="20"/>
                <w:szCs w:val="20"/>
              </w:rPr>
              <w:t xml:space="preserve">2015); Aguilar &amp; Richerme </w:t>
            </w:r>
            <w:r w:rsidR="002627D3">
              <w:rPr>
                <w:rFonts w:ascii="Cambria" w:hAnsi="Cambria"/>
                <w:sz w:val="20"/>
                <w:szCs w:val="20"/>
              </w:rPr>
              <w:t xml:space="preserve">(2016); </w:t>
            </w:r>
            <w:r w:rsidR="0010553E">
              <w:rPr>
                <w:rFonts w:ascii="Cambria" w:hAnsi="Cambria"/>
                <w:sz w:val="20"/>
                <w:szCs w:val="20"/>
              </w:rPr>
              <w:t xml:space="preserve">or </w:t>
            </w:r>
            <w:r w:rsidR="002627D3">
              <w:rPr>
                <w:rFonts w:ascii="Cambria" w:hAnsi="Cambria"/>
                <w:sz w:val="20"/>
                <w:szCs w:val="20"/>
              </w:rPr>
              <w:t>Dye (2018)</w:t>
            </w:r>
          </w:p>
        </w:tc>
        <w:tc>
          <w:tcPr>
            <w:tcW w:w="1885" w:type="dxa"/>
          </w:tcPr>
          <w:p w14:paraId="69109F50" w14:textId="4CBBD2DD" w:rsidR="00FC38FA" w:rsidRPr="00694752" w:rsidRDefault="00FC38FA" w:rsidP="00AF745C">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r>
      <w:tr w:rsidR="007A6E58" w:rsidRPr="009C4F84" w14:paraId="1C69A2D3" w14:textId="77777777" w:rsidTr="003946E6">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824" w:type="dxa"/>
            <w:tcBorders>
              <w:left w:val="single" w:sz="4" w:space="0" w:color="auto"/>
            </w:tcBorders>
          </w:tcPr>
          <w:p w14:paraId="66B17E99" w14:textId="0CBFAD05" w:rsidR="005E0DB4" w:rsidRPr="009C4F84" w:rsidRDefault="005E0DB4" w:rsidP="005E0DB4">
            <w:pPr>
              <w:jc w:val="center"/>
              <w:rPr>
                <w:rFonts w:ascii="Cambria" w:hAnsi="Cambria"/>
                <w:b w:val="0"/>
                <w:bCs w:val="0"/>
                <w:sz w:val="22"/>
                <w:szCs w:val="22"/>
              </w:rPr>
            </w:pPr>
            <w:r w:rsidRPr="009C4F84">
              <w:rPr>
                <w:rFonts w:ascii="Cambria" w:hAnsi="Cambria"/>
                <w:sz w:val="22"/>
                <w:szCs w:val="22"/>
              </w:rPr>
              <w:t>5</w:t>
            </w:r>
          </w:p>
        </w:tc>
        <w:tc>
          <w:tcPr>
            <w:tcW w:w="1691" w:type="dxa"/>
          </w:tcPr>
          <w:p w14:paraId="42529F1B" w14:textId="78EB7A1C" w:rsidR="005E0DB4" w:rsidRPr="00806091" w:rsidRDefault="005E0DB4" w:rsidP="005E0DB4">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bCs/>
                <w:color w:val="000000"/>
                <w:sz w:val="20"/>
                <w:szCs w:val="20"/>
              </w:rPr>
            </w:pPr>
            <w:r w:rsidRPr="00806091">
              <w:rPr>
                <w:rFonts w:ascii="Cambria" w:hAnsi="Cambria"/>
                <w:b/>
                <w:sz w:val="20"/>
                <w:szCs w:val="20"/>
              </w:rPr>
              <w:t>September 26</w:t>
            </w:r>
          </w:p>
        </w:tc>
        <w:tc>
          <w:tcPr>
            <w:tcW w:w="2520" w:type="dxa"/>
          </w:tcPr>
          <w:p w14:paraId="76AE9B62" w14:textId="4064FD98" w:rsidR="005E0DB4" w:rsidRPr="002375C3" w:rsidRDefault="00E747E0" w:rsidP="005E0DB4">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color w:val="000000"/>
                <w:sz w:val="20"/>
                <w:szCs w:val="20"/>
              </w:rPr>
            </w:pPr>
            <w:r>
              <w:rPr>
                <w:rFonts w:ascii="Cambria" w:hAnsi="Cambria"/>
                <w:b/>
                <w:color w:val="000000"/>
                <w:sz w:val="20"/>
                <w:szCs w:val="20"/>
              </w:rPr>
              <w:t xml:space="preserve">Bell Curves, </w:t>
            </w:r>
            <w:r>
              <w:rPr>
                <w:rFonts w:ascii="Cambria" w:hAnsi="Cambria"/>
                <w:b/>
                <w:i/>
                <w:color w:val="000000"/>
                <w:sz w:val="20"/>
                <w:szCs w:val="20"/>
              </w:rPr>
              <w:t>z</w:t>
            </w:r>
            <w:r>
              <w:rPr>
                <w:rFonts w:ascii="Cambria" w:hAnsi="Cambria"/>
                <w:b/>
                <w:color w:val="000000"/>
                <w:sz w:val="20"/>
                <w:szCs w:val="20"/>
              </w:rPr>
              <w:t>-Scores</w:t>
            </w:r>
            <w:r w:rsidR="00816E31">
              <w:rPr>
                <w:rFonts w:ascii="Cambria" w:hAnsi="Cambria"/>
                <w:b/>
                <w:color w:val="000000"/>
                <w:sz w:val="20"/>
                <w:szCs w:val="20"/>
              </w:rPr>
              <w:t>, Probability</w:t>
            </w:r>
            <w:r w:rsidR="007908B9">
              <w:rPr>
                <w:rFonts w:ascii="Cambria" w:hAnsi="Cambria"/>
                <w:b/>
                <w:color w:val="000000"/>
                <w:sz w:val="20"/>
                <w:szCs w:val="20"/>
              </w:rPr>
              <w:t>, Histograms</w:t>
            </w:r>
          </w:p>
        </w:tc>
        <w:tc>
          <w:tcPr>
            <w:tcW w:w="2430" w:type="dxa"/>
          </w:tcPr>
          <w:p w14:paraId="238BF0DF" w14:textId="59ED5E12" w:rsidR="005E0DB4" w:rsidRPr="00694752" w:rsidRDefault="005E0DB4" w:rsidP="005E0DB4">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c>
          <w:tcPr>
            <w:tcW w:w="1885" w:type="dxa"/>
          </w:tcPr>
          <w:p w14:paraId="4AA44EA3" w14:textId="32E245D9" w:rsidR="005E0DB4" w:rsidRPr="00C136CB" w:rsidRDefault="00C25AD3" w:rsidP="005E0DB4">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i/>
                <w:color w:val="000000"/>
                <w:sz w:val="20"/>
                <w:szCs w:val="20"/>
              </w:rPr>
            </w:pPr>
            <w:r>
              <w:rPr>
                <w:rFonts w:ascii="Cambria" w:hAnsi="Cambria"/>
                <w:i/>
                <w:color w:val="000000"/>
                <w:sz w:val="20"/>
                <w:szCs w:val="20"/>
              </w:rPr>
              <w:t xml:space="preserve">Presenting Initial </w:t>
            </w:r>
            <w:r w:rsidR="00B74437" w:rsidRPr="00C136CB">
              <w:rPr>
                <w:rFonts w:ascii="Cambria" w:hAnsi="Cambria"/>
                <w:i/>
                <w:color w:val="000000"/>
                <w:sz w:val="20"/>
                <w:szCs w:val="20"/>
              </w:rPr>
              <w:t>Research</w:t>
            </w:r>
            <w:r w:rsidR="000F4056" w:rsidRPr="00C136CB">
              <w:rPr>
                <w:rFonts w:ascii="Cambria" w:hAnsi="Cambria"/>
                <w:i/>
                <w:color w:val="000000"/>
                <w:sz w:val="20"/>
                <w:szCs w:val="20"/>
              </w:rPr>
              <w:t xml:space="preserve"> </w:t>
            </w:r>
            <w:r w:rsidR="00B74437" w:rsidRPr="00C136CB">
              <w:rPr>
                <w:rFonts w:ascii="Cambria" w:hAnsi="Cambria"/>
                <w:i/>
                <w:color w:val="000000"/>
                <w:sz w:val="20"/>
                <w:szCs w:val="20"/>
              </w:rPr>
              <w:t>Question</w:t>
            </w:r>
            <w:r w:rsidR="000F4056" w:rsidRPr="00C136CB">
              <w:rPr>
                <w:rFonts w:ascii="Cambria" w:hAnsi="Cambria"/>
                <w:i/>
                <w:color w:val="000000"/>
                <w:sz w:val="20"/>
                <w:szCs w:val="20"/>
              </w:rPr>
              <w:t>s</w:t>
            </w:r>
            <w:r>
              <w:rPr>
                <w:rFonts w:ascii="Cambria" w:hAnsi="Cambria"/>
                <w:i/>
                <w:color w:val="000000"/>
                <w:sz w:val="20"/>
                <w:szCs w:val="20"/>
              </w:rPr>
              <w:t xml:space="preserve"> &amp; Lit Reviews</w:t>
            </w:r>
          </w:p>
        </w:tc>
      </w:tr>
      <w:tr w:rsidR="007A6E58" w:rsidRPr="009C4F84" w14:paraId="09BB22C0" w14:textId="77777777" w:rsidTr="003946E6">
        <w:trPr>
          <w:trHeight w:val="339"/>
        </w:trPr>
        <w:tc>
          <w:tcPr>
            <w:cnfStyle w:val="001000000000" w:firstRow="0" w:lastRow="0" w:firstColumn="1" w:lastColumn="0" w:oddVBand="0" w:evenVBand="0" w:oddHBand="0" w:evenHBand="0" w:firstRowFirstColumn="0" w:firstRowLastColumn="0" w:lastRowFirstColumn="0" w:lastRowLastColumn="0"/>
            <w:tcW w:w="824" w:type="dxa"/>
            <w:tcBorders>
              <w:left w:val="single" w:sz="4" w:space="0" w:color="auto"/>
            </w:tcBorders>
          </w:tcPr>
          <w:p w14:paraId="7B6415BB" w14:textId="4F2C842E" w:rsidR="008E6295" w:rsidRPr="009C4F84" w:rsidRDefault="008E6295" w:rsidP="008E6295">
            <w:pPr>
              <w:jc w:val="center"/>
              <w:rPr>
                <w:rFonts w:ascii="Cambria" w:hAnsi="Cambria"/>
                <w:sz w:val="22"/>
                <w:szCs w:val="22"/>
              </w:rPr>
            </w:pPr>
            <w:r w:rsidRPr="009C4F84">
              <w:rPr>
                <w:rFonts w:ascii="Cambria" w:hAnsi="Cambria"/>
                <w:sz w:val="22"/>
                <w:szCs w:val="22"/>
              </w:rPr>
              <w:t>6</w:t>
            </w:r>
          </w:p>
        </w:tc>
        <w:tc>
          <w:tcPr>
            <w:tcW w:w="1691" w:type="dxa"/>
          </w:tcPr>
          <w:p w14:paraId="49A29A66" w14:textId="063EF0F9" w:rsidR="008E6295" w:rsidRPr="00806091" w:rsidRDefault="008E6295"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b/>
                <w:bCs/>
                <w:color w:val="000000"/>
                <w:sz w:val="20"/>
                <w:szCs w:val="20"/>
              </w:rPr>
            </w:pPr>
            <w:r w:rsidRPr="00806091">
              <w:rPr>
                <w:rFonts w:ascii="Cambria" w:hAnsi="Cambria"/>
                <w:b/>
                <w:sz w:val="20"/>
                <w:szCs w:val="20"/>
              </w:rPr>
              <w:t>October 3</w:t>
            </w:r>
          </w:p>
        </w:tc>
        <w:tc>
          <w:tcPr>
            <w:tcW w:w="2520" w:type="dxa"/>
          </w:tcPr>
          <w:p w14:paraId="7E0A1172" w14:textId="33F5EE2C" w:rsidR="008E6295" w:rsidRPr="00A43446" w:rsidRDefault="008E6295"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color w:val="000000"/>
                <w:sz w:val="20"/>
                <w:szCs w:val="20"/>
              </w:rPr>
              <w:t>Correla</w:t>
            </w:r>
            <w:bookmarkStart w:id="2" w:name="_GoBack"/>
            <w:bookmarkEnd w:id="2"/>
            <w:r>
              <w:rPr>
                <w:rFonts w:ascii="Cambria" w:hAnsi="Cambria"/>
                <w:b/>
                <w:color w:val="000000"/>
                <w:sz w:val="20"/>
                <w:szCs w:val="20"/>
              </w:rPr>
              <w:t>tion</w:t>
            </w:r>
            <w:r w:rsidR="0049530F">
              <w:rPr>
                <w:rFonts w:ascii="Cambria" w:hAnsi="Cambria"/>
                <w:b/>
                <w:color w:val="000000"/>
                <w:sz w:val="20"/>
                <w:szCs w:val="20"/>
              </w:rPr>
              <w:t>s</w:t>
            </w:r>
          </w:p>
        </w:tc>
        <w:tc>
          <w:tcPr>
            <w:tcW w:w="2430" w:type="dxa"/>
          </w:tcPr>
          <w:p w14:paraId="4E96E230" w14:textId="77777777" w:rsidR="008E6295" w:rsidRDefault="00E10D5D"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CHOOSE ONE: Ballantyne &amp; Packer (2004) or Fung (1994)</w:t>
            </w:r>
            <w:r w:rsidR="00262962">
              <w:rPr>
                <w:rFonts w:ascii="Cambria" w:hAnsi="Cambria"/>
                <w:sz w:val="20"/>
                <w:szCs w:val="20"/>
              </w:rPr>
              <w:t>; AND</w:t>
            </w:r>
          </w:p>
          <w:p w14:paraId="634C2CCF" w14:textId="783003E2" w:rsidR="00262962" w:rsidRPr="00694752" w:rsidRDefault="00262962"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Sims &amp; Cassidy (2019)</w:t>
            </w:r>
          </w:p>
        </w:tc>
        <w:tc>
          <w:tcPr>
            <w:tcW w:w="1885" w:type="dxa"/>
          </w:tcPr>
          <w:p w14:paraId="7C5FFEB3" w14:textId="6CE9D98C" w:rsidR="008E6295" w:rsidRPr="00694752" w:rsidRDefault="008E6295"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rPr>
            </w:pPr>
          </w:p>
        </w:tc>
      </w:tr>
      <w:tr w:rsidR="007A6E58" w:rsidRPr="009C4F84" w14:paraId="07428A82" w14:textId="77777777" w:rsidTr="003946E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24" w:type="dxa"/>
            <w:tcBorders>
              <w:left w:val="single" w:sz="4" w:space="0" w:color="auto"/>
            </w:tcBorders>
          </w:tcPr>
          <w:p w14:paraId="1B9849CD" w14:textId="2BAC612B" w:rsidR="008E6295" w:rsidRPr="009C4F84" w:rsidRDefault="008E6295" w:rsidP="008E6295">
            <w:pPr>
              <w:jc w:val="center"/>
              <w:rPr>
                <w:rFonts w:ascii="Cambria" w:hAnsi="Cambria"/>
                <w:b w:val="0"/>
                <w:bCs w:val="0"/>
                <w:sz w:val="22"/>
                <w:szCs w:val="22"/>
              </w:rPr>
            </w:pPr>
            <w:r w:rsidRPr="009C4F84">
              <w:rPr>
                <w:rFonts w:ascii="Cambria" w:hAnsi="Cambria"/>
                <w:sz w:val="22"/>
                <w:szCs w:val="22"/>
              </w:rPr>
              <w:t>7</w:t>
            </w:r>
          </w:p>
        </w:tc>
        <w:tc>
          <w:tcPr>
            <w:tcW w:w="1691" w:type="dxa"/>
          </w:tcPr>
          <w:p w14:paraId="3C540C73" w14:textId="2E1A7ADD" w:rsidR="008E6295" w:rsidRPr="00806091" w:rsidRDefault="008E6295" w:rsidP="008E629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bCs/>
                <w:color w:val="000000"/>
                <w:sz w:val="20"/>
                <w:szCs w:val="20"/>
              </w:rPr>
            </w:pPr>
            <w:r w:rsidRPr="00806091">
              <w:rPr>
                <w:rFonts w:ascii="Cambria" w:hAnsi="Cambria"/>
                <w:b/>
                <w:sz w:val="20"/>
                <w:szCs w:val="20"/>
              </w:rPr>
              <w:t>October 10</w:t>
            </w:r>
          </w:p>
        </w:tc>
        <w:tc>
          <w:tcPr>
            <w:tcW w:w="2520" w:type="dxa"/>
          </w:tcPr>
          <w:p w14:paraId="7F6E5C7C" w14:textId="4205B2F3" w:rsidR="008E6295" w:rsidRPr="00A43446" w:rsidRDefault="008E6295" w:rsidP="008E629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color w:val="000000"/>
                <w:sz w:val="20"/>
                <w:szCs w:val="20"/>
              </w:rPr>
            </w:pPr>
            <w:r>
              <w:rPr>
                <w:rFonts w:ascii="Cambria" w:hAnsi="Cambria"/>
                <w:b/>
                <w:color w:val="000000"/>
                <w:sz w:val="20"/>
                <w:szCs w:val="20"/>
              </w:rPr>
              <w:t>Reliability</w:t>
            </w:r>
            <w:r w:rsidR="00816E31">
              <w:rPr>
                <w:rFonts w:ascii="Cambria" w:hAnsi="Cambria"/>
                <w:b/>
                <w:color w:val="000000"/>
                <w:sz w:val="20"/>
                <w:szCs w:val="20"/>
              </w:rPr>
              <w:t xml:space="preserve"> &amp; Validity</w:t>
            </w:r>
          </w:p>
        </w:tc>
        <w:tc>
          <w:tcPr>
            <w:tcW w:w="2430" w:type="dxa"/>
          </w:tcPr>
          <w:p w14:paraId="47DEF08A" w14:textId="4C8C5FA8" w:rsidR="008E6295" w:rsidRPr="00694752" w:rsidRDefault="008E6295" w:rsidP="008E629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c>
          <w:tcPr>
            <w:tcW w:w="1885" w:type="dxa"/>
          </w:tcPr>
          <w:p w14:paraId="4EBEC2C3" w14:textId="096D31D7" w:rsidR="008E6295" w:rsidRPr="00A43446" w:rsidRDefault="008E6295" w:rsidP="008E629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color w:val="000000"/>
                <w:sz w:val="20"/>
                <w:szCs w:val="20"/>
              </w:rPr>
            </w:pPr>
            <w:r>
              <w:rPr>
                <w:rFonts w:ascii="Cambria" w:hAnsi="Cambria"/>
                <w:b/>
                <w:color w:val="000000"/>
                <w:sz w:val="20"/>
                <w:szCs w:val="20"/>
              </w:rPr>
              <w:t>Midterm Exam</w:t>
            </w:r>
          </w:p>
        </w:tc>
      </w:tr>
      <w:tr w:rsidR="007A6E58" w:rsidRPr="009C4F84" w14:paraId="1EC197D6" w14:textId="77777777" w:rsidTr="003946E6">
        <w:trPr>
          <w:trHeight w:val="195"/>
        </w:trPr>
        <w:tc>
          <w:tcPr>
            <w:cnfStyle w:val="001000000000" w:firstRow="0" w:lastRow="0" w:firstColumn="1" w:lastColumn="0" w:oddVBand="0" w:evenVBand="0" w:oddHBand="0" w:evenHBand="0" w:firstRowFirstColumn="0" w:firstRowLastColumn="0" w:lastRowFirstColumn="0" w:lastRowLastColumn="0"/>
            <w:tcW w:w="824" w:type="dxa"/>
            <w:tcBorders>
              <w:left w:val="single" w:sz="4" w:space="0" w:color="auto"/>
            </w:tcBorders>
          </w:tcPr>
          <w:p w14:paraId="3008D2E9" w14:textId="08FCA6E0" w:rsidR="008E6295" w:rsidRPr="009C4F84" w:rsidRDefault="008E6295" w:rsidP="008E6295">
            <w:pPr>
              <w:jc w:val="center"/>
              <w:rPr>
                <w:rFonts w:ascii="Cambria" w:hAnsi="Cambria"/>
                <w:b w:val="0"/>
                <w:bCs w:val="0"/>
                <w:sz w:val="22"/>
                <w:szCs w:val="22"/>
              </w:rPr>
            </w:pPr>
            <w:r w:rsidRPr="009C4F84">
              <w:rPr>
                <w:rFonts w:ascii="Cambria" w:hAnsi="Cambria"/>
                <w:sz w:val="22"/>
                <w:szCs w:val="22"/>
              </w:rPr>
              <w:t>8</w:t>
            </w:r>
          </w:p>
        </w:tc>
        <w:tc>
          <w:tcPr>
            <w:tcW w:w="1691" w:type="dxa"/>
          </w:tcPr>
          <w:p w14:paraId="5D9005B7" w14:textId="2ED79446" w:rsidR="008E6295" w:rsidRPr="00806091" w:rsidRDefault="008E6295"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b/>
                <w:bCs/>
                <w:color w:val="000000"/>
                <w:sz w:val="20"/>
                <w:szCs w:val="20"/>
              </w:rPr>
            </w:pPr>
            <w:r w:rsidRPr="00806091">
              <w:rPr>
                <w:rFonts w:ascii="Cambria" w:hAnsi="Cambria"/>
                <w:b/>
                <w:sz w:val="20"/>
                <w:szCs w:val="20"/>
              </w:rPr>
              <w:t>October 17</w:t>
            </w:r>
          </w:p>
        </w:tc>
        <w:tc>
          <w:tcPr>
            <w:tcW w:w="2520" w:type="dxa"/>
          </w:tcPr>
          <w:p w14:paraId="79382BD9" w14:textId="301E1F7A" w:rsidR="008E6295" w:rsidRPr="00A43446" w:rsidRDefault="008E6295"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b/>
                <w:color w:val="000000"/>
                <w:sz w:val="20"/>
                <w:szCs w:val="20"/>
              </w:rPr>
            </w:pPr>
            <w:r w:rsidRPr="00A43446">
              <w:rPr>
                <w:rFonts w:ascii="Cambria" w:hAnsi="Cambria"/>
                <w:b/>
                <w:color w:val="000000"/>
                <w:sz w:val="20"/>
                <w:szCs w:val="20"/>
              </w:rPr>
              <w:t>Inferential Statistics</w:t>
            </w:r>
            <w:r>
              <w:rPr>
                <w:rFonts w:ascii="Cambria" w:hAnsi="Cambria"/>
                <w:b/>
                <w:color w:val="000000"/>
                <w:sz w:val="20"/>
                <w:szCs w:val="20"/>
              </w:rPr>
              <w:t xml:space="preserve">: Hypothesis Testing, Significance, </w:t>
            </w:r>
            <w:r>
              <w:rPr>
                <w:rFonts w:ascii="Cambria" w:hAnsi="Cambria"/>
                <w:b/>
                <w:i/>
                <w:color w:val="000000"/>
                <w:sz w:val="20"/>
                <w:szCs w:val="20"/>
              </w:rPr>
              <w:t>p-</w:t>
            </w:r>
            <w:r>
              <w:rPr>
                <w:rFonts w:ascii="Cambria" w:hAnsi="Cambria"/>
                <w:b/>
                <w:color w:val="000000"/>
                <w:sz w:val="20"/>
                <w:szCs w:val="20"/>
              </w:rPr>
              <w:t>values</w:t>
            </w:r>
          </w:p>
        </w:tc>
        <w:tc>
          <w:tcPr>
            <w:tcW w:w="2430" w:type="dxa"/>
          </w:tcPr>
          <w:p w14:paraId="7AF71306" w14:textId="5002738B" w:rsidR="008E6295" w:rsidRPr="00D24086" w:rsidRDefault="00D24086"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i/>
                <w:sz w:val="20"/>
                <w:szCs w:val="20"/>
              </w:rPr>
            </w:pPr>
            <w:r>
              <w:rPr>
                <w:rFonts w:ascii="Cambria" w:hAnsi="Cambria"/>
                <w:sz w:val="20"/>
                <w:szCs w:val="20"/>
              </w:rPr>
              <w:t xml:space="preserve">Find one music ed journal article using </w:t>
            </w:r>
            <w:r w:rsidR="008D02D9">
              <w:rPr>
                <w:rFonts w:ascii="Cambria" w:hAnsi="Cambria"/>
                <w:sz w:val="20"/>
                <w:szCs w:val="20"/>
              </w:rPr>
              <w:t>significance testing</w:t>
            </w:r>
          </w:p>
        </w:tc>
        <w:tc>
          <w:tcPr>
            <w:tcW w:w="1885" w:type="dxa"/>
          </w:tcPr>
          <w:p w14:paraId="73A1BC4C" w14:textId="0CD97CD8" w:rsidR="008E6295" w:rsidRPr="00694752" w:rsidRDefault="008E6295"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rPr>
            </w:pPr>
          </w:p>
        </w:tc>
      </w:tr>
      <w:tr w:rsidR="007A6E58" w:rsidRPr="009C4F84" w14:paraId="17C98914" w14:textId="77777777" w:rsidTr="003946E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24" w:type="dxa"/>
            <w:tcBorders>
              <w:left w:val="single" w:sz="4" w:space="0" w:color="auto"/>
            </w:tcBorders>
          </w:tcPr>
          <w:p w14:paraId="2AFC36CD" w14:textId="05A4D7E4" w:rsidR="008E6295" w:rsidRPr="009C4F84" w:rsidRDefault="008E6295" w:rsidP="008E6295">
            <w:pPr>
              <w:jc w:val="center"/>
              <w:rPr>
                <w:rFonts w:ascii="Cambria" w:hAnsi="Cambria"/>
                <w:sz w:val="22"/>
                <w:szCs w:val="22"/>
              </w:rPr>
            </w:pPr>
            <w:r w:rsidRPr="009C4F84">
              <w:rPr>
                <w:rFonts w:ascii="Cambria" w:hAnsi="Cambria"/>
                <w:sz w:val="22"/>
                <w:szCs w:val="22"/>
              </w:rPr>
              <w:t>9</w:t>
            </w:r>
          </w:p>
        </w:tc>
        <w:tc>
          <w:tcPr>
            <w:tcW w:w="1691" w:type="dxa"/>
          </w:tcPr>
          <w:p w14:paraId="28CF168A" w14:textId="2D074973" w:rsidR="008E6295" w:rsidRPr="00806091" w:rsidRDefault="008E6295" w:rsidP="008E629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bCs/>
                <w:color w:val="000000"/>
                <w:sz w:val="20"/>
                <w:szCs w:val="20"/>
              </w:rPr>
            </w:pPr>
            <w:r w:rsidRPr="00806091">
              <w:rPr>
                <w:rFonts w:ascii="Cambria" w:hAnsi="Cambria"/>
                <w:b/>
                <w:sz w:val="20"/>
                <w:szCs w:val="20"/>
              </w:rPr>
              <w:t>October 24</w:t>
            </w:r>
          </w:p>
        </w:tc>
        <w:tc>
          <w:tcPr>
            <w:tcW w:w="2520" w:type="dxa"/>
          </w:tcPr>
          <w:p w14:paraId="2BA06B39" w14:textId="57CF10B0" w:rsidR="008E6295" w:rsidRPr="00A43446" w:rsidRDefault="008E6295" w:rsidP="008E629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color w:val="000000"/>
                <w:sz w:val="20"/>
                <w:szCs w:val="20"/>
              </w:rPr>
            </w:pPr>
            <w:r w:rsidRPr="00A43446">
              <w:rPr>
                <w:rFonts w:ascii="Cambria" w:hAnsi="Cambria"/>
                <w:b/>
                <w:color w:val="000000"/>
                <w:sz w:val="20"/>
                <w:szCs w:val="20"/>
              </w:rPr>
              <w:t>Inferential Statistics</w:t>
            </w:r>
            <w:r>
              <w:rPr>
                <w:rFonts w:ascii="Cambria" w:hAnsi="Cambria"/>
                <w:b/>
                <w:color w:val="000000"/>
                <w:sz w:val="20"/>
                <w:szCs w:val="20"/>
              </w:rPr>
              <w:t>: Power</w:t>
            </w:r>
            <w:r w:rsidR="00816E31">
              <w:rPr>
                <w:rFonts w:ascii="Cambria" w:hAnsi="Cambria"/>
                <w:b/>
                <w:color w:val="000000"/>
                <w:sz w:val="20"/>
                <w:szCs w:val="20"/>
              </w:rPr>
              <w:t xml:space="preserve">, </w:t>
            </w:r>
            <w:r>
              <w:rPr>
                <w:rFonts w:ascii="Cambria" w:hAnsi="Cambria"/>
                <w:b/>
                <w:sz w:val="20"/>
                <w:szCs w:val="20"/>
              </w:rPr>
              <w:t>Effect Size</w:t>
            </w:r>
            <w:r w:rsidR="00816E31">
              <w:rPr>
                <w:rFonts w:ascii="Cambria" w:hAnsi="Cambria"/>
                <w:b/>
                <w:sz w:val="20"/>
                <w:szCs w:val="20"/>
              </w:rPr>
              <w:t>, and Confidence Intervals</w:t>
            </w:r>
          </w:p>
        </w:tc>
        <w:tc>
          <w:tcPr>
            <w:tcW w:w="2430" w:type="dxa"/>
          </w:tcPr>
          <w:p w14:paraId="443E414C" w14:textId="35AF6FF3" w:rsidR="008E6295" w:rsidRPr="00694752" w:rsidRDefault="00D56E62" w:rsidP="008E629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 xml:space="preserve">Find another music ed journal article </w:t>
            </w:r>
            <w:r w:rsidR="000712E5">
              <w:rPr>
                <w:rFonts w:ascii="Cambria" w:hAnsi="Cambria"/>
                <w:sz w:val="20"/>
                <w:szCs w:val="20"/>
              </w:rPr>
              <w:t xml:space="preserve">using </w:t>
            </w:r>
            <w:r w:rsidR="00EE299C">
              <w:rPr>
                <w:rFonts w:ascii="Cambria" w:hAnsi="Cambria"/>
                <w:sz w:val="20"/>
                <w:szCs w:val="20"/>
              </w:rPr>
              <w:t>significance testing</w:t>
            </w:r>
          </w:p>
        </w:tc>
        <w:tc>
          <w:tcPr>
            <w:tcW w:w="1885" w:type="dxa"/>
          </w:tcPr>
          <w:p w14:paraId="235BE76A" w14:textId="559D8FF4" w:rsidR="008E6295" w:rsidRPr="00694752" w:rsidRDefault="008E6295" w:rsidP="008E629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r>
      <w:tr w:rsidR="007A6E58" w:rsidRPr="009C4F84" w14:paraId="5D79A350" w14:textId="77777777" w:rsidTr="003946E6">
        <w:trPr>
          <w:trHeight w:val="467"/>
        </w:trPr>
        <w:tc>
          <w:tcPr>
            <w:cnfStyle w:val="001000000000" w:firstRow="0" w:lastRow="0" w:firstColumn="1" w:lastColumn="0" w:oddVBand="0" w:evenVBand="0" w:oddHBand="0" w:evenHBand="0" w:firstRowFirstColumn="0" w:firstRowLastColumn="0" w:lastRowFirstColumn="0" w:lastRowLastColumn="0"/>
            <w:tcW w:w="824" w:type="dxa"/>
            <w:tcBorders>
              <w:left w:val="single" w:sz="4" w:space="0" w:color="auto"/>
            </w:tcBorders>
          </w:tcPr>
          <w:p w14:paraId="0491623C" w14:textId="5C58EA5F" w:rsidR="008E6295" w:rsidRPr="009C4F84" w:rsidRDefault="008E6295" w:rsidP="008E6295">
            <w:pPr>
              <w:jc w:val="center"/>
              <w:rPr>
                <w:rFonts w:ascii="Cambria" w:hAnsi="Cambria"/>
                <w:b w:val="0"/>
                <w:bCs w:val="0"/>
                <w:sz w:val="22"/>
                <w:szCs w:val="22"/>
              </w:rPr>
            </w:pPr>
            <w:r w:rsidRPr="009C4F84">
              <w:rPr>
                <w:rFonts w:ascii="Cambria" w:hAnsi="Cambria"/>
                <w:sz w:val="22"/>
                <w:szCs w:val="22"/>
              </w:rPr>
              <w:t>10</w:t>
            </w:r>
          </w:p>
        </w:tc>
        <w:tc>
          <w:tcPr>
            <w:tcW w:w="1691" w:type="dxa"/>
          </w:tcPr>
          <w:p w14:paraId="587243DB" w14:textId="7B2B3310" w:rsidR="008E6295" w:rsidRPr="00806091" w:rsidRDefault="008E6295"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b/>
                <w:bCs/>
                <w:color w:val="000000"/>
                <w:sz w:val="20"/>
                <w:szCs w:val="20"/>
              </w:rPr>
            </w:pPr>
            <w:r w:rsidRPr="00806091">
              <w:rPr>
                <w:rFonts w:ascii="Cambria" w:hAnsi="Cambria"/>
                <w:b/>
                <w:sz w:val="20"/>
                <w:szCs w:val="20"/>
              </w:rPr>
              <w:t>October 31</w:t>
            </w:r>
          </w:p>
        </w:tc>
        <w:tc>
          <w:tcPr>
            <w:tcW w:w="2520" w:type="dxa"/>
          </w:tcPr>
          <w:p w14:paraId="32A1FAE8" w14:textId="4C1D5B64" w:rsidR="008E6295" w:rsidRPr="00A43446" w:rsidRDefault="00816E31"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b/>
                <w:color w:val="000000"/>
                <w:sz w:val="20"/>
                <w:szCs w:val="20"/>
              </w:rPr>
            </w:pPr>
            <w:r>
              <w:rPr>
                <w:rFonts w:ascii="Cambria" w:hAnsi="Cambria"/>
                <w:b/>
                <w:color w:val="000000"/>
                <w:sz w:val="20"/>
                <w:szCs w:val="20"/>
              </w:rPr>
              <w:t>t-Tests</w:t>
            </w:r>
            <w:r w:rsidR="00D577E3">
              <w:rPr>
                <w:rFonts w:ascii="Cambria" w:hAnsi="Cambria"/>
                <w:b/>
                <w:color w:val="000000"/>
                <w:sz w:val="20"/>
                <w:szCs w:val="20"/>
              </w:rPr>
              <w:t>: One-Sample, Dependent Samples, &amp; Independent Samples</w:t>
            </w:r>
          </w:p>
        </w:tc>
        <w:tc>
          <w:tcPr>
            <w:tcW w:w="2430" w:type="dxa"/>
          </w:tcPr>
          <w:p w14:paraId="0B2361AA" w14:textId="4241FDA6" w:rsidR="008E6295" w:rsidRPr="00694752" w:rsidRDefault="00262962"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Silvey, Napoles, &amp; Springer (2019)</w:t>
            </w:r>
          </w:p>
        </w:tc>
        <w:tc>
          <w:tcPr>
            <w:tcW w:w="1885" w:type="dxa"/>
          </w:tcPr>
          <w:p w14:paraId="67665FE4" w14:textId="16AA1234" w:rsidR="008E6295" w:rsidRPr="00694752" w:rsidRDefault="008E6295"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i/>
                <w:color w:val="000000"/>
                <w:sz w:val="20"/>
                <w:szCs w:val="20"/>
              </w:rPr>
            </w:pPr>
          </w:p>
        </w:tc>
      </w:tr>
      <w:tr w:rsidR="007A6E58" w:rsidRPr="009C4F84" w14:paraId="2B0EE638" w14:textId="77777777" w:rsidTr="003946E6">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24" w:type="dxa"/>
            <w:tcBorders>
              <w:left w:val="single" w:sz="4" w:space="0" w:color="auto"/>
            </w:tcBorders>
          </w:tcPr>
          <w:p w14:paraId="32EC5B86" w14:textId="39FA1600" w:rsidR="008E6295" w:rsidRPr="009C4F84" w:rsidRDefault="008E6295" w:rsidP="008E6295">
            <w:pPr>
              <w:jc w:val="center"/>
              <w:rPr>
                <w:rFonts w:ascii="Cambria" w:hAnsi="Cambria"/>
                <w:sz w:val="22"/>
                <w:szCs w:val="22"/>
              </w:rPr>
            </w:pPr>
            <w:r w:rsidRPr="009C4F84">
              <w:rPr>
                <w:rFonts w:ascii="Cambria" w:hAnsi="Cambria"/>
                <w:sz w:val="22"/>
                <w:szCs w:val="22"/>
              </w:rPr>
              <w:t>11</w:t>
            </w:r>
          </w:p>
        </w:tc>
        <w:tc>
          <w:tcPr>
            <w:tcW w:w="1691" w:type="dxa"/>
          </w:tcPr>
          <w:p w14:paraId="307FE0AC" w14:textId="769EFCE7" w:rsidR="008E6295" w:rsidRPr="00806091" w:rsidRDefault="008E6295" w:rsidP="008E629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bCs/>
                <w:color w:val="000000"/>
                <w:sz w:val="20"/>
                <w:szCs w:val="20"/>
              </w:rPr>
            </w:pPr>
            <w:r w:rsidRPr="00806091">
              <w:rPr>
                <w:rFonts w:ascii="Cambria" w:hAnsi="Cambria"/>
                <w:b/>
                <w:bCs/>
                <w:color w:val="000000"/>
                <w:sz w:val="20"/>
                <w:szCs w:val="20"/>
              </w:rPr>
              <w:t>November 7</w:t>
            </w:r>
          </w:p>
        </w:tc>
        <w:tc>
          <w:tcPr>
            <w:tcW w:w="2520" w:type="dxa"/>
          </w:tcPr>
          <w:p w14:paraId="34DAFAC8" w14:textId="7898B7BD" w:rsidR="008E6295" w:rsidRPr="00A43446" w:rsidRDefault="00816E31" w:rsidP="008E629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color w:val="000000"/>
                <w:sz w:val="20"/>
                <w:szCs w:val="20"/>
              </w:rPr>
            </w:pPr>
            <w:r>
              <w:rPr>
                <w:rFonts w:ascii="Cambria" w:hAnsi="Cambria"/>
                <w:b/>
                <w:color w:val="000000"/>
                <w:sz w:val="20"/>
                <w:szCs w:val="20"/>
              </w:rPr>
              <w:t>One-Way ANOVA</w:t>
            </w:r>
            <w:r w:rsidR="00D577E3">
              <w:rPr>
                <w:rFonts w:ascii="Cambria" w:hAnsi="Cambria"/>
                <w:b/>
                <w:color w:val="000000"/>
                <w:sz w:val="20"/>
                <w:szCs w:val="20"/>
              </w:rPr>
              <w:t>s</w:t>
            </w:r>
          </w:p>
        </w:tc>
        <w:tc>
          <w:tcPr>
            <w:tcW w:w="2430" w:type="dxa"/>
          </w:tcPr>
          <w:p w14:paraId="4FD38B65" w14:textId="28868025" w:rsidR="008E6295" w:rsidRPr="00694752" w:rsidRDefault="008E6295" w:rsidP="008E629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c>
          <w:tcPr>
            <w:tcW w:w="1885" w:type="dxa"/>
          </w:tcPr>
          <w:p w14:paraId="01977923" w14:textId="4678E9F1" w:rsidR="008E6295" w:rsidRPr="00694752" w:rsidRDefault="008E6295" w:rsidP="008E629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r>
      <w:tr w:rsidR="007A6E58" w:rsidRPr="009C4F84" w14:paraId="6C610F96" w14:textId="77777777" w:rsidTr="003946E6">
        <w:trPr>
          <w:trHeight w:val="195"/>
        </w:trPr>
        <w:tc>
          <w:tcPr>
            <w:cnfStyle w:val="001000000000" w:firstRow="0" w:lastRow="0" w:firstColumn="1" w:lastColumn="0" w:oddVBand="0" w:evenVBand="0" w:oddHBand="0" w:evenHBand="0" w:firstRowFirstColumn="0" w:firstRowLastColumn="0" w:lastRowFirstColumn="0" w:lastRowLastColumn="0"/>
            <w:tcW w:w="824" w:type="dxa"/>
            <w:tcBorders>
              <w:left w:val="single" w:sz="4" w:space="0" w:color="auto"/>
            </w:tcBorders>
          </w:tcPr>
          <w:p w14:paraId="361C0F52" w14:textId="0DA5DD93" w:rsidR="008E6295" w:rsidRPr="009C4F84" w:rsidRDefault="008E6295" w:rsidP="008E6295">
            <w:pPr>
              <w:jc w:val="center"/>
              <w:rPr>
                <w:rFonts w:ascii="Cambria" w:hAnsi="Cambria"/>
                <w:sz w:val="22"/>
                <w:szCs w:val="22"/>
              </w:rPr>
            </w:pPr>
            <w:r w:rsidRPr="009C4F84">
              <w:rPr>
                <w:rFonts w:ascii="Cambria" w:hAnsi="Cambria"/>
                <w:sz w:val="22"/>
                <w:szCs w:val="22"/>
              </w:rPr>
              <w:t>12</w:t>
            </w:r>
          </w:p>
        </w:tc>
        <w:tc>
          <w:tcPr>
            <w:tcW w:w="1691" w:type="dxa"/>
          </w:tcPr>
          <w:p w14:paraId="6D849A99" w14:textId="3F396D93" w:rsidR="008E6295" w:rsidRPr="00806091" w:rsidRDefault="008E6295"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b/>
                <w:bCs/>
                <w:color w:val="000000"/>
                <w:sz w:val="20"/>
                <w:szCs w:val="20"/>
              </w:rPr>
            </w:pPr>
            <w:r w:rsidRPr="00806091">
              <w:rPr>
                <w:rFonts w:ascii="Cambria" w:hAnsi="Cambria"/>
                <w:b/>
                <w:bCs/>
                <w:color w:val="000000"/>
                <w:sz w:val="20"/>
                <w:szCs w:val="20"/>
              </w:rPr>
              <w:t>November 14</w:t>
            </w:r>
          </w:p>
        </w:tc>
        <w:tc>
          <w:tcPr>
            <w:tcW w:w="2520" w:type="dxa"/>
          </w:tcPr>
          <w:p w14:paraId="132BC94F" w14:textId="15CDD50F" w:rsidR="008E6295" w:rsidRPr="00A43446" w:rsidRDefault="00816E31"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b/>
                <w:color w:val="000000"/>
                <w:sz w:val="20"/>
                <w:szCs w:val="20"/>
              </w:rPr>
            </w:pPr>
            <w:r>
              <w:rPr>
                <w:rFonts w:ascii="Cambria" w:hAnsi="Cambria"/>
                <w:b/>
                <w:color w:val="000000"/>
                <w:sz w:val="20"/>
                <w:szCs w:val="20"/>
              </w:rPr>
              <w:t>Factorial ANOVA</w:t>
            </w:r>
            <w:r w:rsidR="00D577E3">
              <w:rPr>
                <w:rFonts w:ascii="Cambria" w:hAnsi="Cambria"/>
                <w:b/>
                <w:color w:val="000000"/>
                <w:sz w:val="20"/>
                <w:szCs w:val="20"/>
              </w:rPr>
              <w:t>s</w:t>
            </w:r>
          </w:p>
        </w:tc>
        <w:tc>
          <w:tcPr>
            <w:tcW w:w="2430" w:type="dxa"/>
          </w:tcPr>
          <w:p w14:paraId="11D69A91" w14:textId="7C451011" w:rsidR="008E6295" w:rsidRPr="00694752" w:rsidRDefault="00C24A6E"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Montemayor &amp; Silvey (2019)</w:t>
            </w:r>
          </w:p>
        </w:tc>
        <w:tc>
          <w:tcPr>
            <w:tcW w:w="1885" w:type="dxa"/>
          </w:tcPr>
          <w:p w14:paraId="70F46F5C" w14:textId="70230C0B" w:rsidR="008E6295" w:rsidRPr="007B57C9" w:rsidRDefault="00681A53" w:rsidP="008E6295">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7B57C9">
              <w:rPr>
                <w:rFonts w:ascii="Cambria" w:hAnsi="Cambria"/>
                <w:b/>
                <w:sz w:val="20"/>
                <w:szCs w:val="20"/>
              </w:rPr>
              <w:t>Annotated Bibliography</w:t>
            </w:r>
          </w:p>
        </w:tc>
      </w:tr>
      <w:tr w:rsidR="007A6E58" w:rsidRPr="009C4F84" w14:paraId="3A7707A5" w14:textId="77777777" w:rsidTr="003946E6">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24" w:type="dxa"/>
            <w:tcBorders>
              <w:left w:val="single" w:sz="4" w:space="0" w:color="auto"/>
            </w:tcBorders>
          </w:tcPr>
          <w:p w14:paraId="35C4F1A5" w14:textId="2D21DC88" w:rsidR="008E6295" w:rsidRPr="009C4F84" w:rsidRDefault="008E6295" w:rsidP="008E6295">
            <w:pPr>
              <w:spacing w:afterLines="40" w:after="96"/>
              <w:jc w:val="center"/>
              <w:rPr>
                <w:rFonts w:ascii="Cambria" w:hAnsi="Cambria"/>
                <w:sz w:val="22"/>
                <w:szCs w:val="22"/>
              </w:rPr>
            </w:pPr>
            <w:r w:rsidRPr="009C4F84">
              <w:rPr>
                <w:rFonts w:ascii="Cambria" w:hAnsi="Cambria"/>
                <w:sz w:val="22"/>
                <w:szCs w:val="22"/>
              </w:rPr>
              <w:t>13</w:t>
            </w:r>
          </w:p>
        </w:tc>
        <w:tc>
          <w:tcPr>
            <w:tcW w:w="1691" w:type="dxa"/>
          </w:tcPr>
          <w:p w14:paraId="5F7713BE" w14:textId="4D39F346" w:rsidR="008E6295" w:rsidRPr="00806091" w:rsidRDefault="008E6295" w:rsidP="008E629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bCs/>
                <w:color w:val="000000"/>
                <w:sz w:val="20"/>
                <w:szCs w:val="20"/>
              </w:rPr>
            </w:pPr>
            <w:r w:rsidRPr="00806091">
              <w:rPr>
                <w:rFonts w:ascii="Cambria" w:hAnsi="Cambria"/>
                <w:b/>
                <w:bCs/>
                <w:color w:val="000000"/>
                <w:sz w:val="20"/>
                <w:szCs w:val="20"/>
              </w:rPr>
              <w:t>November 21</w:t>
            </w:r>
          </w:p>
        </w:tc>
        <w:tc>
          <w:tcPr>
            <w:tcW w:w="2520" w:type="dxa"/>
          </w:tcPr>
          <w:p w14:paraId="763D40D4" w14:textId="0F11FEE2" w:rsidR="008E6295" w:rsidRPr="00A43446" w:rsidRDefault="00816E31" w:rsidP="008E629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color w:val="000000"/>
                <w:sz w:val="20"/>
                <w:szCs w:val="20"/>
              </w:rPr>
            </w:pPr>
            <w:r>
              <w:rPr>
                <w:rFonts w:ascii="Cambria" w:hAnsi="Cambria"/>
                <w:b/>
                <w:color w:val="000000"/>
                <w:sz w:val="20"/>
                <w:szCs w:val="20"/>
              </w:rPr>
              <w:t>Qualitative Designs</w:t>
            </w:r>
          </w:p>
        </w:tc>
        <w:tc>
          <w:tcPr>
            <w:tcW w:w="2430" w:type="dxa"/>
          </w:tcPr>
          <w:p w14:paraId="26ECF8EE" w14:textId="20628D47" w:rsidR="008E6295" w:rsidRPr="00694752" w:rsidRDefault="008E6295" w:rsidP="008E629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c>
          <w:tcPr>
            <w:tcW w:w="1885" w:type="dxa"/>
          </w:tcPr>
          <w:p w14:paraId="6C169C4C" w14:textId="1721F39C" w:rsidR="008E6295" w:rsidRPr="00694752" w:rsidRDefault="008E6295" w:rsidP="008E6295">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p>
        </w:tc>
      </w:tr>
      <w:tr w:rsidR="00755420" w:rsidRPr="009C4F84" w14:paraId="2103BDC8" w14:textId="77777777" w:rsidTr="003946E6">
        <w:trPr>
          <w:trHeight w:val="195"/>
        </w:trPr>
        <w:tc>
          <w:tcPr>
            <w:cnfStyle w:val="001000000000" w:firstRow="0" w:lastRow="0" w:firstColumn="1" w:lastColumn="0" w:oddVBand="0" w:evenVBand="0" w:oddHBand="0" w:evenHBand="0" w:firstRowFirstColumn="0" w:firstRowLastColumn="0" w:lastRowFirstColumn="0" w:lastRowLastColumn="0"/>
            <w:tcW w:w="824" w:type="dxa"/>
            <w:tcBorders>
              <w:left w:val="single" w:sz="4" w:space="0" w:color="auto"/>
            </w:tcBorders>
          </w:tcPr>
          <w:p w14:paraId="5D602472" w14:textId="76937D13" w:rsidR="00755420" w:rsidRPr="009C4F84" w:rsidRDefault="00755420" w:rsidP="00755420">
            <w:pPr>
              <w:spacing w:afterLines="40" w:after="96"/>
              <w:jc w:val="center"/>
              <w:rPr>
                <w:rFonts w:ascii="Cambria" w:hAnsi="Cambria"/>
                <w:sz w:val="22"/>
                <w:szCs w:val="22"/>
              </w:rPr>
            </w:pPr>
            <w:r w:rsidRPr="009C4F84">
              <w:rPr>
                <w:rFonts w:ascii="Cambria" w:hAnsi="Cambria"/>
                <w:sz w:val="22"/>
                <w:szCs w:val="22"/>
              </w:rPr>
              <w:t>14</w:t>
            </w:r>
          </w:p>
        </w:tc>
        <w:tc>
          <w:tcPr>
            <w:tcW w:w="1691" w:type="dxa"/>
          </w:tcPr>
          <w:p w14:paraId="0E65F96F" w14:textId="201151A9" w:rsidR="00755420" w:rsidRPr="00694752" w:rsidRDefault="00755420" w:rsidP="00755420">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b/>
                <w:bCs/>
                <w:color w:val="000000"/>
                <w:sz w:val="20"/>
                <w:szCs w:val="20"/>
              </w:rPr>
              <w:t>November 28</w:t>
            </w:r>
          </w:p>
        </w:tc>
        <w:tc>
          <w:tcPr>
            <w:tcW w:w="4950" w:type="dxa"/>
            <w:gridSpan w:val="2"/>
          </w:tcPr>
          <w:p w14:paraId="6590A6F0" w14:textId="2164524F" w:rsidR="00755420" w:rsidRPr="00694752" w:rsidRDefault="00755420" w:rsidP="00755420">
            <w:pPr>
              <w:spacing w:afterLines="40" w:after="96"/>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A43446">
              <w:rPr>
                <w:rFonts w:ascii="Cambria" w:hAnsi="Cambria"/>
                <w:b/>
                <w:bCs/>
                <w:color w:val="000000"/>
                <w:sz w:val="20"/>
                <w:szCs w:val="20"/>
              </w:rPr>
              <w:t>NO CLASSES: THANKSGIVING</w:t>
            </w:r>
          </w:p>
        </w:tc>
        <w:tc>
          <w:tcPr>
            <w:tcW w:w="1885" w:type="dxa"/>
          </w:tcPr>
          <w:p w14:paraId="7961338E" w14:textId="172EF29E" w:rsidR="00755420" w:rsidRPr="00694752" w:rsidRDefault="00755420" w:rsidP="00755420">
            <w:pPr>
              <w:spacing w:afterLines="40" w:after="96"/>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rPr>
            </w:pPr>
          </w:p>
        </w:tc>
      </w:tr>
      <w:tr w:rsidR="00755420" w:rsidRPr="009C4F84" w14:paraId="4D54C785" w14:textId="77777777" w:rsidTr="003946E6">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24" w:type="dxa"/>
            <w:tcBorders>
              <w:left w:val="single" w:sz="4" w:space="0" w:color="auto"/>
              <w:bottom w:val="single" w:sz="4" w:space="0" w:color="auto"/>
            </w:tcBorders>
          </w:tcPr>
          <w:p w14:paraId="3720ADF1" w14:textId="096C9F94" w:rsidR="00755420" w:rsidRPr="009C4F84" w:rsidRDefault="00755420" w:rsidP="00755420">
            <w:pPr>
              <w:spacing w:afterLines="40" w:after="96"/>
              <w:jc w:val="center"/>
              <w:rPr>
                <w:rFonts w:ascii="Cambria" w:hAnsi="Cambria"/>
                <w:sz w:val="22"/>
                <w:szCs w:val="22"/>
              </w:rPr>
            </w:pPr>
            <w:r w:rsidRPr="009C4F84">
              <w:rPr>
                <w:rFonts w:ascii="Cambria" w:hAnsi="Cambria"/>
                <w:sz w:val="22"/>
                <w:szCs w:val="22"/>
              </w:rPr>
              <w:t>15</w:t>
            </w:r>
          </w:p>
        </w:tc>
        <w:tc>
          <w:tcPr>
            <w:tcW w:w="1691" w:type="dxa"/>
            <w:tcBorders>
              <w:bottom w:val="single" w:sz="4" w:space="0" w:color="auto"/>
            </w:tcBorders>
          </w:tcPr>
          <w:p w14:paraId="7BBDB842" w14:textId="4DD208CF" w:rsidR="00755420" w:rsidRPr="00806091" w:rsidRDefault="00755420" w:rsidP="00755420">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bCs/>
                <w:color w:val="000000"/>
                <w:sz w:val="20"/>
                <w:szCs w:val="20"/>
              </w:rPr>
            </w:pPr>
            <w:r w:rsidRPr="00806091">
              <w:rPr>
                <w:rFonts w:ascii="Cambria" w:hAnsi="Cambria"/>
                <w:b/>
                <w:bCs/>
                <w:color w:val="000000"/>
                <w:sz w:val="20"/>
                <w:szCs w:val="20"/>
              </w:rPr>
              <w:t>December 5</w:t>
            </w:r>
          </w:p>
        </w:tc>
        <w:tc>
          <w:tcPr>
            <w:tcW w:w="2520" w:type="dxa"/>
            <w:tcBorders>
              <w:bottom w:val="single" w:sz="4" w:space="0" w:color="auto"/>
            </w:tcBorders>
          </w:tcPr>
          <w:p w14:paraId="3852C7A5" w14:textId="621B14E8" w:rsidR="00755420" w:rsidRPr="008945B1" w:rsidRDefault="00755420" w:rsidP="00755420">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i/>
                <w:color w:val="000000"/>
                <w:sz w:val="20"/>
                <w:szCs w:val="20"/>
              </w:rPr>
            </w:pPr>
            <w:r w:rsidRPr="008945B1">
              <w:rPr>
                <w:rFonts w:ascii="Cambria" w:hAnsi="Cambria"/>
                <w:b/>
                <w:i/>
                <w:color w:val="000000"/>
                <w:sz w:val="20"/>
                <w:szCs w:val="20"/>
              </w:rPr>
              <w:t>Proposal Presentations</w:t>
            </w:r>
          </w:p>
        </w:tc>
        <w:tc>
          <w:tcPr>
            <w:tcW w:w="2430" w:type="dxa"/>
            <w:tcBorders>
              <w:bottom w:val="single" w:sz="4" w:space="0" w:color="auto"/>
            </w:tcBorders>
          </w:tcPr>
          <w:p w14:paraId="5AC1CE98" w14:textId="43D1CE01" w:rsidR="00755420" w:rsidRPr="00694752" w:rsidRDefault="00755420" w:rsidP="00755420">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c>
          <w:tcPr>
            <w:tcW w:w="1885" w:type="dxa"/>
          </w:tcPr>
          <w:p w14:paraId="581F8C43" w14:textId="77359AE9" w:rsidR="00755420" w:rsidRPr="00694752" w:rsidRDefault="00755420" w:rsidP="00755420">
            <w:pPr>
              <w:spacing w:afterLines="40" w:after="96"/>
              <w:cnfStyle w:val="000000100000" w:firstRow="0" w:lastRow="0" w:firstColumn="0" w:lastColumn="0" w:oddVBand="0" w:evenVBand="0" w:oddHBand="1" w:evenHBand="0" w:firstRowFirstColumn="0" w:firstRowLastColumn="0" w:lastRowFirstColumn="0" w:lastRowLastColumn="0"/>
              <w:rPr>
                <w:rFonts w:ascii="Cambria" w:hAnsi="Cambria"/>
                <w:b/>
                <w:color w:val="000000"/>
                <w:sz w:val="20"/>
                <w:szCs w:val="20"/>
              </w:rPr>
            </w:pPr>
            <w:r>
              <w:rPr>
                <w:rFonts w:ascii="Cambria" w:hAnsi="Cambria"/>
                <w:b/>
                <w:color w:val="000000"/>
                <w:sz w:val="20"/>
                <w:szCs w:val="20"/>
              </w:rPr>
              <w:t>Research Proposal Due</w:t>
            </w:r>
          </w:p>
        </w:tc>
      </w:tr>
      <w:tr w:rsidR="000F4056" w:rsidRPr="009C4F84" w14:paraId="7DD0D46F" w14:textId="77777777" w:rsidTr="00D0528B">
        <w:trPr>
          <w:trHeight w:val="195"/>
        </w:trPr>
        <w:tc>
          <w:tcPr>
            <w:cnfStyle w:val="001000000000" w:firstRow="0" w:lastRow="0" w:firstColumn="1" w:lastColumn="0" w:oddVBand="0" w:evenVBand="0" w:oddHBand="0" w:evenHBand="0" w:firstRowFirstColumn="0" w:firstRowLastColumn="0" w:lastRowFirstColumn="0" w:lastRowLastColumn="0"/>
            <w:tcW w:w="5035" w:type="dxa"/>
            <w:gridSpan w:val="3"/>
            <w:tcBorders>
              <w:left w:val="single" w:sz="4" w:space="0" w:color="auto"/>
              <w:bottom w:val="single" w:sz="4" w:space="0" w:color="auto"/>
            </w:tcBorders>
            <w:vAlign w:val="center"/>
          </w:tcPr>
          <w:p w14:paraId="19C87FFE" w14:textId="1A00106A" w:rsidR="00755420" w:rsidRPr="009C4F84" w:rsidRDefault="00755420" w:rsidP="00755420">
            <w:pPr>
              <w:spacing w:afterLines="40" w:after="96"/>
              <w:jc w:val="center"/>
              <w:rPr>
                <w:rFonts w:ascii="Cambria" w:hAnsi="Cambria"/>
                <w:b w:val="0"/>
                <w:bCs w:val="0"/>
                <w:sz w:val="20"/>
                <w:szCs w:val="20"/>
              </w:rPr>
            </w:pPr>
            <w:r>
              <w:rPr>
                <w:rFonts w:ascii="Cambria" w:hAnsi="Cambria"/>
                <w:sz w:val="20"/>
                <w:szCs w:val="20"/>
              </w:rPr>
              <w:t>FINALS WEEK</w:t>
            </w:r>
          </w:p>
        </w:tc>
        <w:tc>
          <w:tcPr>
            <w:tcW w:w="4315" w:type="dxa"/>
            <w:gridSpan w:val="2"/>
            <w:tcBorders>
              <w:left w:val="single" w:sz="4" w:space="0" w:color="auto"/>
              <w:bottom w:val="single" w:sz="4" w:space="0" w:color="auto"/>
            </w:tcBorders>
            <w:vAlign w:val="center"/>
          </w:tcPr>
          <w:p w14:paraId="43458FDD" w14:textId="0ED13107" w:rsidR="00755420" w:rsidRDefault="00755420" w:rsidP="007938E7">
            <w:pPr>
              <w:cnfStyle w:val="000000000000" w:firstRow="0" w:lastRow="0" w:firstColumn="0" w:lastColumn="0" w:oddVBand="0" w:evenVBand="0" w:oddHBand="0" w:evenHBand="0" w:firstRowFirstColumn="0" w:firstRowLastColumn="0" w:lastRowFirstColumn="0" w:lastRowLastColumn="0"/>
              <w:rPr>
                <w:rFonts w:ascii="Cambria" w:hAnsi="Cambria"/>
                <w:b/>
                <w:color w:val="000000"/>
                <w:sz w:val="20"/>
                <w:szCs w:val="20"/>
              </w:rPr>
            </w:pPr>
            <w:r>
              <w:rPr>
                <w:rFonts w:ascii="Cambria" w:hAnsi="Cambria"/>
                <w:b/>
                <w:color w:val="000000"/>
                <w:sz w:val="20"/>
                <w:szCs w:val="20"/>
              </w:rPr>
              <w:t>Final Exam due 12/12 at 5pm</w:t>
            </w:r>
          </w:p>
          <w:p w14:paraId="4E326170" w14:textId="1F5E0D15" w:rsidR="00755420" w:rsidRPr="009C4F84" w:rsidRDefault="00755420" w:rsidP="007938E7">
            <w:pPr>
              <w:cnfStyle w:val="000000000000" w:firstRow="0" w:lastRow="0" w:firstColumn="0" w:lastColumn="0" w:oddVBand="0" w:evenVBand="0" w:oddHBand="0" w:evenHBand="0" w:firstRowFirstColumn="0" w:firstRowLastColumn="0" w:lastRowFirstColumn="0" w:lastRowLastColumn="0"/>
              <w:rPr>
                <w:rFonts w:ascii="Cambria" w:hAnsi="Cambria"/>
                <w:b/>
                <w:color w:val="000000"/>
                <w:sz w:val="20"/>
                <w:szCs w:val="20"/>
              </w:rPr>
            </w:pPr>
            <w:r>
              <w:rPr>
                <w:rFonts w:ascii="Cambria" w:hAnsi="Cambria"/>
                <w:b/>
                <w:color w:val="000000"/>
                <w:sz w:val="20"/>
                <w:szCs w:val="20"/>
              </w:rPr>
              <w:t>Peer Reviews due 12/12 at 5pm</w:t>
            </w:r>
          </w:p>
        </w:tc>
      </w:tr>
    </w:tbl>
    <w:p w14:paraId="1BF9D0E6" w14:textId="77777777" w:rsidR="00BD67D9" w:rsidRDefault="00BD67D9" w:rsidP="00C33702">
      <w:pPr>
        <w:jc w:val="center"/>
        <w:outlineLvl w:val="0"/>
        <w:rPr>
          <w:rFonts w:ascii="Cambria" w:hAnsi="Cambria"/>
          <w:b/>
          <w:sz w:val="22"/>
          <w:szCs w:val="22"/>
          <w:u w:val="single"/>
        </w:rPr>
      </w:pPr>
    </w:p>
    <w:p w14:paraId="1376F328" w14:textId="59CFCEF6" w:rsidR="002B5065" w:rsidRDefault="00BD67D9" w:rsidP="00C33702">
      <w:pPr>
        <w:jc w:val="center"/>
        <w:outlineLvl w:val="0"/>
        <w:rPr>
          <w:rFonts w:ascii="Cambria" w:hAnsi="Cambria"/>
          <w:b/>
          <w:sz w:val="22"/>
          <w:szCs w:val="22"/>
          <w:u w:val="single"/>
        </w:rPr>
      </w:pPr>
      <w:r>
        <w:rPr>
          <w:rFonts w:ascii="Cambria" w:hAnsi="Cambria"/>
          <w:b/>
          <w:sz w:val="22"/>
          <w:szCs w:val="22"/>
          <w:u w:val="single"/>
        </w:rPr>
        <w:br w:type="column"/>
      </w:r>
      <w:r w:rsidR="002B5065" w:rsidRPr="002B5065">
        <w:rPr>
          <w:rFonts w:ascii="Cambria" w:hAnsi="Cambria"/>
          <w:b/>
          <w:sz w:val="22"/>
          <w:szCs w:val="22"/>
          <w:u w:val="single"/>
        </w:rPr>
        <w:lastRenderedPageBreak/>
        <w:t>SELECTED READINGS</w:t>
      </w:r>
    </w:p>
    <w:p w14:paraId="32BF427D" w14:textId="77777777" w:rsidR="002F0A95" w:rsidRPr="002B5065" w:rsidRDefault="002F0A95" w:rsidP="00451C5C">
      <w:pPr>
        <w:jc w:val="center"/>
        <w:outlineLvl w:val="0"/>
        <w:rPr>
          <w:rFonts w:ascii="Cambria" w:hAnsi="Cambria"/>
          <w:b/>
          <w:sz w:val="22"/>
          <w:szCs w:val="22"/>
          <w:u w:val="single"/>
        </w:rPr>
      </w:pPr>
    </w:p>
    <w:p w14:paraId="3CC715FF" w14:textId="4D7B5AB0" w:rsidR="007709A2" w:rsidRPr="00B556D9" w:rsidRDefault="007709A2" w:rsidP="00B556D9">
      <w:pPr>
        <w:spacing w:line="276" w:lineRule="auto"/>
        <w:ind w:left="720" w:hanging="720"/>
        <w:rPr>
          <w:rFonts w:ascii="Cambria" w:hAnsi="Cambria"/>
          <w:color w:val="000000" w:themeColor="text1"/>
          <w:sz w:val="22"/>
          <w:szCs w:val="22"/>
        </w:rPr>
      </w:pPr>
      <w:r w:rsidRPr="00B556D9">
        <w:rPr>
          <w:rFonts w:ascii="Cambria" w:hAnsi="Cambria" w:cs="Arial"/>
          <w:color w:val="000000" w:themeColor="text1"/>
          <w:sz w:val="22"/>
          <w:szCs w:val="22"/>
          <w:shd w:val="clear" w:color="auto" w:fill="FFFFFF"/>
        </w:rPr>
        <w:t xml:space="preserve">Adams, K. (2019). Choral </w:t>
      </w:r>
      <w:r w:rsidR="00B556D9">
        <w:rPr>
          <w:rFonts w:ascii="Cambria" w:hAnsi="Cambria" w:cs="Arial"/>
          <w:color w:val="000000" w:themeColor="text1"/>
          <w:sz w:val="22"/>
          <w:szCs w:val="22"/>
          <w:shd w:val="clear" w:color="auto" w:fill="FFFFFF"/>
        </w:rPr>
        <w:t>c</w:t>
      </w:r>
      <w:r w:rsidRPr="00B556D9">
        <w:rPr>
          <w:rFonts w:ascii="Cambria" w:hAnsi="Cambria" w:cs="Arial"/>
          <w:color w:val="000000" w:themeColor="text1"/>
          <w:sz w:val="22"/>
          <w:szCs w:val="22"/>
          <w:shd w:val="clear" w:color="auto" w:fill="FFFFFF"/>
        </w:rPr>
        <w:t xml:space="preserve">onfiguration: An </w:t>
      </w:r>
      <w:r w:rsidR="00B556D9">
        <w:rPr>
          <w:rFonts w:ascii="Cambria" w:hAnsi="Cambria" w:cs="Arial"/>
          <w:color w:val="000000" w:themeColor="text1"/>
          <w:sz w:val="22"/>
          <w:szCs w:val="22"/>
          <w:shd w:val="clear" w:color="auto" w:fill="FFFFFF"/>
        </w:rPr>
        <w:t>o</w:t>
      </w:r>
      <w:r w:rsidRPr="00B556D9">
        <w:rPr>
          <w:rFonts w:ascii="Cambria" w:hAnsi="Cambria" w:cs="Arial"/>
          <w:color w:val="000000" w:themeColor="text1"/>
          <w:sz w:val="22"/>
          <w:szCs w:val="22"/>
          <w:shd w:val="clear" w:color="auto" w:fill="FFFFFF"/>
        </w:rPr>
        <w:t xml:space="preserve">verview of </w:t>
      </w:r>
      <w:r w:rsidR="00B556D9">
        <w:rPr>
          <w:rFonts w:ascii="Cambria" w:hAnsi="Cambria" w:cs="Arial"/>
          <w:color w:val="000000" w:themeColor="text1"/>
          <w:sz w:val="22"/>
          <w:szCs w:val="22"/>
          <w:shd w:val="clear" w:color="auto" w:fill="FFFFFF"/>
        </w:rPr>
        <w:t>r</w:t>
      </w:r>
      <w:r w:rsidRPr="00B556D9">
        <w:rPr>
          <w:rFonts w:ascii="Cambria" w:hAnsi="Cambria" w:cs="Arial"/>
          <w:color w:val="000000" w:themeColor="text1"/>
          <w:sz w:val="22"/>
          <w:szCs w:val="22"/>
          <w:shd w:val="clear" w:color="auto" w:fill="FFFFFF"/>
        </w:rPr>
        <w:t xml:space="preserve">esearch and </w:t>
      </w:r>
      <w:r w:rsidR="00B556D9">
        <w:rPr>
          <w:rFonts w:ascii="Cambria" w:hAnsi="Cambria" w:cs="Arial"/>
          <w:color w:val="000000" w:themeColor="text1"/>
          <w:sz w:val="22"/>
          <w:szCs w:val="22"/>
          <w:shd w:val="clear" w:color="auto" w:fill="FFFFFF"/>
        </w:rPr>
        <w:t>i</w:t>
      </w:r>
      <w:r w:rsidRPr="00B556D9">
        <w:rPr>
          <w:rFonts w:ascii="Cambria" w:hAnsi="Cambria" w:cs="Arial"/>
          <w:color w:val="000000" w:themeColor="text1"/>
          <w:sz w:val="22"/>
          <w:szCs w:val="22"/>
          <w:shd w:val="clear" w:color="auto" w:fill="FFFFFF"/>
        </w:rPr>
        <w:t xml:space="preserve">mplications for the </w:t>
      </w:r>
      <w:r w:rsidR="00B556D9">
        <w:rPr>
          <w:rFonts w:ascii="Cambria" w:hAnsi="Cambria" w:cs="Arial"/>
          <w:color w:val="000000" w:themeColor="text1"/>
          <w:sz w:val="22"/>
          <w:szCs w:val="22"/>
          <w:shd w:val="clear" w:color="auto" w:fill="FFFFFF"/>
        </w:rPr>
        <w:t>c</w:t>
      </w:r>
      <w:r w:rsidRPr="00B556D9">
        <w:rPr>
          <w:rFonts w:ascii="Cambria" w:hAnsi="Cambria" w:cs="Arial"/>
          <w:color w:val="000000" w:themeColor="text1"/>
          <w:sz w:val="22"/>
          <w:szCs w:val="22"/>
          <w:shd w:val="clear" w:color="auto" w:fill="FFFFFF"/>
        </w:rPr>
        <w:t xml:space="preserve">horal </w:t>
      </w:r>
      <w:r w:rsidR="00B556D9">
        <w:rPr>
          <w:rFonts w:ascii="Cambria" w:hAnsi="Cambria" w:cs="Arial"/>
          <w:color w:val="000000" w:themeColor="text1"/>
          <w:sz w:val="22"/>
          <w:szCs w:val="22"/>
          <w:shd w:val="clear" w:color="auto" w:fill="FFFFFF"/>
        </w:rPr>
        <w:t>mu</w:t>
      </w:r>
      <w:r w:rsidRPr="00B556D9">
        <w:rPr>
          <w:rFonts w:ascii="Cambria" w:hAnsi="Cambria" w:cs="Arial"/>
          <w:color w:val="000000" w:themeColor="text1"/>
          <w:sz w:val="22"/>
          <w:szCs w:val="22"/>
          <w:shd w:val="clear" w:color="auto" w:fill="FFFFFF"/>
        </w:rPr>
        <w:t xml:space="preserve">sic </w:t>
      </w:r>
      <w:r w:rsidR="00B556D9">
        <w:rPr>
          <w:rFonts w:ascii="Cambria" w:hAnsi="Cambria" w:cs="Arial"/>
          <w:color w:val="000000" w:themeColor="text1"/>
          <w:sz w:val="22"/>
          <w:szCs w:val="22"/>
          <w:shd w:val="clear" w:color="auto" w:fill="FFFFFF"/>
        </w:rPr>
        <w:t>e</w:t>
      </w:r>
      <w:r w:rsidRPr="00B556D9">
        <w:rPr>
          <w:rFonts w:ascii="Cambria" w:hAnsi="Cambria" w:cs="Arial"/>
          <w:color w:val="000000" w:themeColor="text1"/>
          <w:sz w:val="22"/>
          <w:szCs w:val="22"/>
          <w:shd w:val="clear" w:color="auto" w:fill="FFFFFF"/>
        </w:rPr>
        <w:t>ducator.</w:t>
      </w:r>
      <w:r w:rsidRPr="00B556D9">
        <w:rPr>
          <w:rStyle w:val="apple-converted-space"/>
          <w:rFonts w:ascii="Cambria" w:hAnsi="Cambria" w:cs="Arial"/>
          <w:color w:val="000000" w:themeColor="text1"/>
          <w:sz w:val="22"/>
          <w:szCs w:val="22"/>
          <w:shd w:val="clear" w:color="auto" w:fill="FFFFFF"/>
        </w:rPr>
        <w:t> </w:t>
      </w:r>
      <w:r w:rsidRPr="00B556D9">
        <w:rPr>
          <w:rFonts w:ascii="Cambria" w:hAnsi="Cambria" w:cs="Arial"/>
          <w:i/>
          <w:iCs/>
          <w:color w:val="000000" w:themeColor="text1"/>
          <w:sz w:val="22"/>
          <w:szCs w:val="22"/>
        </w:rPr>
        <w:t>Update: Applications of Research in Music Education</w:t>
      </w:r>
      <w:r w:rsidRPr="00B556D9">
        <w:rPr>
          <w:rFonts w:ascii="Cambria" w:hAnsi="Cambria" w:cs="Arial"/>
          <w:color w:val="000000" w:themeColor="text1"/>
          <w:sz w:val="22"/>
          <w:szCs w:val="22"/>
          <w:shd w:val="clear" w:color="auto" w:fill="FFFFFF"/>
        </w:rPr>
        <w:t>,</w:t>
      </w:r>
      <w:r w:rsidRPr="00B556D9">
        <w:rPr>
          <w:rStyle w:val="apple-converted-space"/>
          <w:rFonts w:ascii="Cambria" w:hAnsi="Cambria" w:cs="Arial"/>
          <w:color w:val="000000" w:themeColor="text1"/>
          <w:sz w:val="22"/>
          <w:szCs w:val="22"/>
          <w:shd w:val="clear" w:color="auto" w:fill="FFFFFF"/>
        </w:rPr>
        <w:t> </w:t>
      </w:r>
      <w:r w:rsidRPr="00B556D9">
        <w:rPr>
          <w:rFonts w:ascii="Cambria" w:hAnsi="Cambria" w:cs="Arial"/>
          <w:i/>
          <w:iCs/>
          <w:color w:val="000000" w:themeColor="text1"/>
          <w:sz w:val="22"/>
          <w:szCs w:val="22"/>
        </w:rPr>
        <w:t>37</w:t>
      </w:r>
      <w:r w:rsidRPr="00B556D9">
        <w:rPr>
          <w:rFonts w:ascii="Cambria" w:hAnsi="Cambria" w:cs="Arial"/>
          <w:color w:val="000000" w:themeColor="text1"/>
          <w:sz w:val="22"/>
          <w:szCs w:val="22"/>
          <w:shd w:val="clear" w:color="auto" w:fill="FFFFFF"/>
        </w:rPr>
        <w:t>(2), 24–29.</w:t>
      </w:r>
      <w:r w:rsidRPr="00B556D9">
        <w:rPr>
          <w:rStyle w:val="apple-converted-space"/>
          <w:rFonts w:ascii="Cambria" w:hAnsi="Cambria" w:cs="Arial"/>
          <w:color w:val="000000" w:themeColor="text1"/>
          <w:sz w:val="22"/>
          <w:szCs w:val="22"/>
          <w:shd w:val="clear" w:color="auto" w:fill="FFFFFF"/>
        </w:rPr>
        <w:t> </w:t>
      </w:r>
      <w:hyperlink r:id="rId8" w:history="1">
        <w:r w:rsidRPr="00B556D9">
          <w:rPr>
            <w:rStyle w:val="Hyperlink"/>
            <w:rFonts w:ascii="Cambria" w:hAnsi="Cambria" w:cs="Arial"/>
            <w:color w:val="000000" w:themeColor="text1"/>
            <w:sz w:val="22"/>
            <w:szCs w:val="22"/>
          </w:rPr>
          <w:t>https://doi.org/10.1177/8755123318783526</w:t>
        </w:r>
      </w:hyperlink>
    </w:p>
    <w:p w14:paraId="1DB03C60" w14:textId="74825D25" w:rsidR="00B556D9" w:rsidRPr="00B556D9" w:rsidRDefault="00B556D9" w:rsidP="00B556D9">
      <w:pPr>
        <w:spacing w:line="276" w:lineRule="auto"/>
        <w:ind w:left="720" w:hanging="720"/>
        <w:rPr>
          <w:rFonts w:ascii="Cambria" w:hAnsi="Cambria"/>
          <w:color w:val="000000" w:themeColor="text1"/>
          <w:sz w:val="22"/>
          <w:szCs w:val="22"/>
        </w:rPr>
      </w:pPr>
      <w:r w:rsidRPr="00B556D9">
        <w:rPr>
          <w:rFonts w:ascii="Cambria" w:hAnsi="Cambria" w:cs="Arial"/>
          <w:color w:val="000000" w:themeColor="text1"/>
          <w:sz w:val="22"/>
          <w:szCs w:val="22"/>
          <w:shd w:val="clear" w:color="auto" w:fill="FFFFFF"/>
        </w:rPr>
        <w:t xml:space="preserve">Aguilar, C. E., &amp; Richerme, L. K. (2016). A </w:t>
      </w:r>
      <w:r>
        <w:rPr>
          <w:rFonts w:ascii="Cambria" w:hAnsi="Cambria" w:cs="Arial"/>
          <w:color w:val="000000" w:themeColor="text1"/>
          <w:sz w:val="22"/>
          <w:szCs w:val="22"/>
          <w:shd w:val="clear" w:color="auto" w:fill="FFFFFF"/>
        </w:rPr>
        <w:t>d</w:t>
      </w:r>
      <w:r w:rsidRPr="00B556D9">
        <w:rPr>
          <w:rFonts w:ascii="Cambria" w:hAnsi="Cambria" w:cs="Arial"/>
          <w:color w:val="000000" w:themeColor="text1"/>
          <w:sz w:val="22"/>
          <w:szCs w:val="22"/>
          <w:shd w:val="clear" w:color="auto" w:fill="FFFFFF"/>
        </w:rPr>
        <w:t xml:space="preserve">escriptive </w:t>
      </w:r>
      <w:r>
        <w:rPr>
          <w:rFonts w:ascii="Cambria" w:hAnsi="Cambria" w:cs="Arial"/>
          <w:color w:val="000000" w:themeColor="text1"/>
          <w:sz w:val="22"/>
          <w:szCs w:val="22"/>
          <w:shd w:val="clear" w:color="auto" w:fill="FFFFFF"/>
        </w:rPr>
        <w:t>st</w:t>
      </w:r>
      <w:r w:rsidRPr="00B556D9">
        <w:rPr>
          <w:rFonts w:ascii="Cambria" w:hAnsi="Cambria" w:cs="Arial"/>
          <w:color w:val="000000" w:themeColor="text1"/>
          <w:sz w:val="22"/>
          <w:szCs w:val="22"/>
          <w:shd w:val="clear" w:color="auto" w:fill="FFFFFF"/>
        </w:rPr>
        <w:t xml:space="preserve">udy of </w:t>
      </w:r>
      <w:r>
        <w:rPr>
          <w:rFonts w:ascii="Cambria" w:hAnsi="Cambria" w:cs="Arial"/>
          <w:color w:val="000000" w:themeColor="text1"/>
          <w:sz w:val="22"/>
          <w:szCs w:val="22"/>
          <w:shd w:val="clear" w:color="auto" w:fill="FFFFFF"/>
        </w:rPr>
        <w:t>m</w:t>
      </w:r>
      <w:r w:rsidRPr="00B556D9">
        <w:rPr>
          <w:rFonts w:ascii="Cambria" w:hAnsi="Cambria" w:cs="Arial"/>
          <w:color w:val="000000" w:themeColor="text1"/>
          <w:sz w:val="22"/>
          <w:szCs w:val="22"/>
          <w:shd w:val="clear" w:color="auto" w:fill="FFFFFF"/>
        </w:rPr>
        <w:t xml:space="preserve">usic </w:t>
      </w:r>
      <w:r>
        <w:rPr>
          <w:rFonts w:ascii="Cambria" w:hAnsi="Cambria" w:cs="Arial"/>
          <w:color w:val="000000" w:themeColor="text1"/>
          <w:sz w:val="22"/>
          <w:szCs w:val="22"/>
          <w:shd w:val="clear" w:color="auto" w:fill="FFFFFF"/>
        </w:rPr>
        <w:t>t</w:t>
      </w:r>
      <w:r w:rsidRPr="00B556D9">
        <w:rPr>
          <w:rFonts w:ascii="Cambria" w:hAnsi="Cambria" w:cs="Arial"/>
          <w:color w:val="000000" w:themeColor="text1"/>
          <w:sz w:val="22"/>
          <w:szCs w:val="22"/>
          <w:shd w:val="clear" w:color="auto" w:fill="FFFFFF"/>
        </w:rPr>
        <w:t xml:space="preserve">eacher </w:t>
      </w:r>
      <w:r>
        <w:rPr>
          <w:rFonts w:ascii="Cambria" w:hAnsi="Cambria" w:cs="Arial"/>
          <w:color w:val="000000" w:themeColor="text1"/>
          <w:sz w:val="22"/>
          <w:szCs w:val="22"/>
          <w:shd w:val="clear" w:color="auto" w:fill="FFFFFF"/>
        </w:rPr>
        <w:t>e</w:t>
      </w:r>
      <w:r w:rsidRPr="00B556D9">
        <w:rPr>
          <w:rFonts w:ascii="Cambria" w:hAnsi="Cambria" w:cs="Arial"/>
          <w:color w:val="000000" w:themeColor="text1"/>
          <w:sz w:val="22"/>
          <w:szCs w:val="22"/>
          <w:shd w:val="clear" w:color="auto" w:fill="FFFFFF"/>
        </w:rPr>
        <w:t xml:space="preserve">ducators’ </w:t>
      </w:r>
      <w:r>
        <w:rPr>
          <w:rFonts w:ascii="Cambria" w:hAnsi="Cambria" w:cs="Arial"/>
          <w:color w:val="000000" w:themeColor="text1"/>
          <w:sz w:val="22"/>
          <w:szCs w:val="22"/>
          <w:shd w:val="clear" w:color="auto" w:fill="FFFFFF"/>
        </w:rPr>
        <w:t>b</w:t>
      </w:r>
      <w:r w:rsidRPr="00B556D9">
        <w:rPr>
          <w:rFonts w:ascii="Cambria" w:hAnsi="Cambria" w:cs="Arial"/>
          <w:color w:val="000000" w:themeColor="text1"/>
          <w:sz w:val="22"/>
          <w:szCs w:val="22"/>
          <w:shd w:val="clear" w:color="auto" w:fill="FFFFFF"/>
        </w:rPr>
        <w:t xml:space="preserve">eliefs </w:t>
      </w:r>
      <w:r>
        <w:rPr>
          <w:rFonts w:ascii="Cambria" w:hAnsi="Cambria" w:cs="Arial"/>
          <w:color w:val="000000" w:themeColor="text1"/>
          <w:sz w:val="22"/>
          <w:szCs w:val="22"/>
          <w:shd w:val="clear" w:color="auto" w:fill="FFFFFF"/>
        </w:rPr>
        <w:t>a</w:t>
      </w:r>
      <w:r w:rsidRPr="00B556D9">
        <w:rPr>
          <w:rFonts w:ascii="Cambria" w:hAnsi="Cambria" w:cs="Arial"/>
          <w:color w:val="000000" w:themeColor="text1"/>
          <w:sz w:val="22"/>
          <w:szCs w:val="22"/>
          <w:shd w:val="clear" w:color="auto" w:fill="FFFFFF"/>
        </w:rPr>
        <w:t xml:space="preserve">bout </w:t>
      </w:r>
      <w:r>
        <w:rPr>
          <w:rFonts w:ascii="Cambria" w:hAnsi="Cambria" w:cs="Arial"/>
          <w:color w:val="000000" w:themeColor="text1"/>
          <w:sz w:val="22"/>
          <w:szCs w:val="22"/>
          <w:shd w:val="clear" w:color="auto" w:fill="FFFFFF"/>
        </w:rPr>
        <w:t>p</w:t>
      </w:r>
      <w:r w:rsidRPr="00B556D9">
        <w:rPr>
          <w:rFonts w:ascii="Cambria" w:hAnsi="Cambria" w:cs="Arial"/>
          <w:color w:val="000000" w:themeColor="text1"/>
          <w:sz w:val="22"/>
          <w:szCs w:val="22"/>
          <w:shd w:val="clear" w:color="auto" w:fill="FFFFFF"/>
        </w:rPr>
        <w:t>olicy. </w:t>
      </w:r>
      <w:r w:rsidRPr="00B556D9">
        <w:rPr>
          <w:rFonts w:ascii="Cambria" w:hAnsi="Cambria" w:cs="Arial"/>
          <w:i/>
          <w:iCs/>
          <w:color w:val="000000" w:themeColor="text1"/>
          <w:sz w:val="22"/>
          <w:szCs w:val="22"/>
        </w:rPr>
        <w:t>Journal of Music Teacher Education</w:t>
      </w:r>
      <w:r w:rsidRPr="00B556D9">
        <w:rPr>
          <w:rFonts w:ascii="Cambria" w:hAnsi="Cambria" w:cs="Arial"/>
          <w:color w:val="000000" w:themeColor="text1"/>
          <w:sz w:val="22"/>
          <w:szCs w:val="22"/>
          <w:shd w:val="clear" w:color="auto" w:fill="FFFFFF"/>
        </w:rPr>
        <w:t>, </w:t>
      </w:r>
      <w:r w:rsidRPr="00B556D9">
        <w:rPr>
          <w:rFonts w:ascii="Cambria" w:hAnsi="Cambria" w:cs="Arial"/>
          <w:i/>
          <w:iCs/>
          <w:color w:val="000000" w:themeColor="text1"/>
          <w:sz w:val="22"/>
          <w:szCs w:val="22"/>
        </w:rPr>
        <w:t>25</w:t>
      </w:r>
      <w:r w:rsidRPr="00B556D9">
        <w:rPr>
          <w:rFonts w:ascii="Cambria" w:hAnsi="Cambria" w:cs="Arial"/>
          <w:color w:val="000000" w:themeColor="text1"/>
          <w:sz w:val="22"/>
          <w:szCs w:val="22"/>
          <w:shd w:val="clear" w:color="auto" w:fill="FFFFFF"/>
        </w:rPr>
        <w:t>(2), 37–49. </w:t>
      </w:r>
      <w:hyperlink r:id="rId9" w:history="1">
        <w:r w:rsidRPr="00B556D9">
          <w:rPr>
            <w:rFonts w:ascii="Cambria" w:hAnsi="Cambria" w:cs="Arial"/>
            <w:color w:val="000000" w:themeColor="text1"/>
            <w:sz w:val="22"/>
            <w:szCs w:val="22"/>
            <w:u w:val="single"/>
          </w:rPr>
          <w:t>https://doi.org/10.1177/1057083714553986</w:t>
        </w:r>
      </w:hyperlink>
    </w:p>
    <w:p w14:paraId="19ADD585" w14:textId="6E85199D" w:rsidR="00B556D9" w:rsidRPr="00B556D9" w:rsidRDefault="00B556D9" w:rsidP="00B556D9">
      <w:pPr>
        <w:spacing w:line="276" w:lineRule="auto"/>
        <w:ind w:left="720" w:hanging="720"/>
        <w:rPr>
          <w:rFonts w:ascii="Cambria" w:hAnsi="Cambria"/>
          <w:color w:val="000000" w:themeColor="text1"/>
          <w:sz w:val="22"/>
          <w:szCs w:val="22"/>
        </w:rPr>
      </w:pPr>
      <w:r w:rsidRPr="00B556D9">
        <w:rPr>
          <w:rFonts w:ascii="Cambria" w:hAnsi="Cambria"/>
          <w:color w:val="000000" w:themeColor="text1"/>
          <w:sz w:val="22"/>
          <w:szCs w:val="22"/>
        </w:rPr>
        <w:t xml:space="preserve">Ballantyne, J., &amp; Packer, J. (2004). Effectiveness of preservice music teacher education programs: Perceptions of early-career music teachers. </w:t>
      </w:r>
      <w:r w:rsidRPr="00B556D9">
        <w:rPr>
          <w:rFonts w:ascii="Cambria" w:hAnsi="Cambria"/>
          <w:i/>
          <w:iCs/>
          <w:color w:val="000000" w:themeColor="text1"/>
          <w:sz w:val="22"/>
          <w:szCs w:val="22"/>
        </w:rPr>
        <w:t>Music Education Research</w:t>
      </w:r>
      <w:r w:rsidRPr="00B556D9">
        <w:rPr>
          <w:rFonts w:ascii="Cambria" w:hAnsi="Cambria"/>
          <w:color w:val="000000" w:themeColor="text1"/>
          <w:sz w:val="22"/>
          <w:szCs w:val="22"/>
        </w:rPr>
        <w:t xml:space="preserve">, </w:t>
      </w:r>
      <w:r w:rsidRPr="00B556D9">
        <w:rPr>
          <w:rFonts w:ascii="Cambria" w:hAnsi="Cambria"/>
          <w:i/>
          <w:iCs/>
          <w:color w:val="000000" w:themeColor="text1"/>
          <w:sz w:val="22"/>
          <w:szCs w:val="22"/>
        </w:rPr>
        <w:t>6</w:t>
      </w:r>
      <w:r w:rsidRPr="00B556D9">
        <w:rPr>
          <w:rFonts w:ascii="Cambria" w:hAnsi="Cambria"/>
          <w:color w:val="000000" w:themeColor="text1"/>
          <w:sz w:val="22"/>
          <w:szCs w:val="22"/>
        </w:rPr>
        <w:t xml:space="preserve">(3), 299–312. </w:t>
      </w:r>
      <w:hyperlink r:id="rId10" w:history="1">
        <w:r w:rsidRPr="00B556D9">
          <w:rPr>
            <w:rStyle w:val="Hyperlink"/>
            <w:rFonts w:ascii="Cambria" w:hAnsi="Cambria"/>
            <w:color w:val="000000" w:themeColor="text1"/>
            <w:sz w:val="22"/>
            <w:szCs w:val="22"/>
          </w:rPr>
          <w:t>https://doi.org/10.1080/1461380042000281749</w:t>
        </w:r>
      </w:hyperlink>
    </w:p>
    <w:p w14:paraId="5306F8B8" w14:textId="584CB61C" w:rsidR="00B556D9" w:rsidRPr="00B556D9" w:rsidRDefault="00B556D9" w:rsidP="00B556D9">
      <w:pPr>
        <w:spacing w:line="276" w:lineRule="auto"/>
        <w:ind w:left="720" w:hanging="720"/>
        <w:rPr>
          <w:rFonts w:ascii="Cambria" w:hAnsi="Cambria"/>
          <w:color w:val="000000" w:themeColor="text1"/>
          <w:sz w:val="22"/>
          <w:szCs w:val="22"/>
        </w:rPr>
      </w:pPr>
      <w:r w:rsidRPr="00B556D9">
        <w:rPr>
          <w:rFonts w:ascii="Cambria" w:hAnsi="Cambria"/>
          <w:color w:val="000000" w:themeColor="text1"/>
          <w:sz w:val="22"/>
          <w:szCs w:val="22"/>
        </w:rPr>
        <w:t xml:space="preserve">Dye, C. K. (2018). Descriptive </w:t>
      </w:r>
      <w:r>
        <w:rPr>
          <w:rFonts w:ascii="Cambria" w:hAnsi="Cambria"/>
          <w:color w:val="000000" w:themeColor="text1"/>
          <w:sz w:val="22"/>
          <w:szCs w:val="22"/>
        </w:rPr>
        <w:t>p</w:t>
      </w:r>
      <w:r w:rsidRPr="00B556D9">
        <w:rPr>
          <w:rFonts w:ascii="Cambria" w:hAnsi="Cambria"/>
          <w:color w:val="000000" w:themeColor="text1"/>
          <w:sz w:val="22"/>
          <w:szCs w:val="22"/>
        </w:rPr>
        <w:t xml:space="preserve">rofile and </w:t>
      </w:r>
      <w:r>
        <w:rPr>
          <w:rFonts w:ascii="Cambria" w:hAnsi="Cambria"/>
          <w:color w:val="000000" w:themeColor="text1"/>
          <w:sz w:val="22"/>
          <w:szCs w:val="22"/>
        </w:rPr>
        <w:t>s</w:t>
      </w:r>
      <w:r w:rsidRPr="00B556D9">
        <w:rPr>
          <w:rFonts w:ascii="Cambria" w:hAnsi="Cambria"/>
          <w:color w:val="000000" w:themeColor="text1"/>
          <w:sz w:val="22"/>
          <w:szCs w:val="22"/>
        </w:rPr>
        <w:t xml:space="preserve">urvey of </w:t>
      </w:r>
      <w:r>
        <w:rPr>
          <w:rFonts w:ascii="Cambria" w:hAnsi="Cambria"/>
          <w:color w:val="000000" w:themeColor="text1"/>
          <w:sz w:val="22"/>
          <w:szCs w:val="22"/>
        </w:rPr>
        <w:t>a</w:t>
      </w:r>
      <w:r w:rsidRPr="00B556D9">
        <w:rPr>
          <w:rFonts w:ascii="Cambria" w:hAnsi="Cambria"/>
          <w:color w:val="000000" w:themeColor="text1"/>
          <w:sz w:val="22"/>
          <w:szCs w:val="22"/>
        </w:rPr>
        <w:t xml:space="preserve">lternatively </w:t>
      </w:r>
      <w:r>
        <w:rPr>
          <w:rFonts w:ascii="Cambria" w:hAnsi="Cambria"/>
          <w:color w:val="000000" w:themeColor="text1"/>
          <w:sz w:val="22"/>
          <w:szCs w:val="22"/>
        </w:rPr>
        <w:t>c</w:t>
      </w:r>
      <w:r w:rsidRPr="00B556D9">
        <w:rPr>
          <w:rFonts w:ascii="Cambria" w:hAnsi="Cambria"/>
          <w:color w:val="000000" w:themeColor="text1"/>
          <w:sz w:val="22"/>
          <w:szCs w:val="22"/>
        </w:rPr>
        <w:t xml:space="preserve">ertified Texas </w:t>
      </w:r>
      <w:r>
        <w:rPr>
          <w:rFonts w:ascii="Cambria" w:hAnsi="Cambria"/>
          <w:color w:val="000000" w:themeColor="text1"/>
          <w:sz w:val="22"/>
          <w:szCs w:val="22"/>
        </w:rPr>
        <w:t>m</w:t>
      </w:r>
      <w:r w:rsidRPr="00B556D9">
        <w:rPr>
          <w:rFonts w:ascii="Cambria" w:hAnsi="Cambria"/>
          <w:color w:val="000000" w:themeColor="text1"/>
          <w:sz w:val="22"/>
          <w:szCs w:val="22"/>
        </w:rPr>
        <w:t xml:space="preserve">usic </w:t>
      </w:r>
      <w:r>
        <w:rPr>
          <w:rFonts w:ascii="Cambria" w:hAnsi="Cambria"/>
          <w:color w:val="000000" w:themeColor="text1"/>
          <w:sz w:val="22"/>
          <w:szCs w:val="22"/>
        </w:rPr>
        <w:t>e</w:t>
      </w:r>
      <w:r w:rsidRPr="00B556D9">
        <w:rPr>
          <w:rFonts w:ascii="Cambria" w:hAnsi="Cambria"/>
          <w:color w:val="000000" w:themeColor="text1"/>
          <w:sz w:val="22"/>
          <w:szCs w:val="22"/>
        </w:rPr>
        <w:t xml:space="preserve">ducators. </w:t>
      </w:r>
      <w:r w:rsidRPr="00B556D9">
        <w:rPr>
          <w:rFonts w:ascii="Cambria" w:hAnsi="Cambria"/>
          <w:i/>
          <w:iCs/>
          <w:color w:val="000000" w:themeColor="text1"/>
          <w:sz w:val="22"/>
          <w:szCs w:val="22"/>
        </w:rPr>
        <w:t>Journal of Music Teacher Education</w:t>
      </w:r>
      <w:r w:rsidRPr="00B556D9">
        <w:rPr>
          <w:rFonts w:ascii="Cambria" w:hAnsi="Cambria"/>
          <w:color w:val="000000" w:themeColor="text1"/>
          <w:sz w:val="22"/>
          <w:szCs w:val="22"/>
        </w:rPr>
        <w:t xml:space="preserve">, </w:t>
      </w:r>
      <w:r w:rsidRPr="00B556D9">
        <w:rPr>
          <w:rFonts w:ascii="Cambria" w:hAnsi="Cambria"/>
          <w:i/>
          <w:iCs/>
          <w:color w:val="000000" w:themeColor="text1"/>
          <w:sz w:val="22"/>
          <w:szCs w:val="22"/>
        </w:rPr>
        <w:t>27</w:t>
      </w:r>
      <w:r w:rsidRPr="00B556D9">
        <w:rPr>
          <w:rFonts w:ascii="Cambria" w:hAnsi="Cambria"/>
          <w:color w:val="000000" w:themeColor="text1"/>
          <w:sz w:val="22"/>
          <w:szCs w:val="22"/>
        </w:rPr>
        <w:t xml:space="preserve">(3), 24–37. </w:t>
      </w:r>
      <w:hyperlink r:id="rId11" w:history="1">
        <w:r w:rsidRPr="00B556D9">
          <w:rPr>
            <w:rStyle w:val="Hyperlink"/>
            <w:rFonts w:ascii="Cambria" w:hAnsi="Cambria"/>
            <w:color w:val="000000" w:themeColor="text1"/>
            <w:sz w:val="22"/>
            <w:szCs w:val="22"/>
          </w:rPr>
          <w:t>https://doi.org/10.1177/1057083717731769</w:t>
        </w:r>
      </w:hyperlink>
    </w:p>
    <w:p w14:paraId="2C76332F" w14:textId="781EC3A1" w:rsidR="00B556D9" w:rsidRPr="00B556D9" w:rsidRDefault="00B556D9" w:rsidP="00B556D9">
      <w:pPr>
        <w:spacing w:line="276" w:lineRule="auto"/>
        <w:ind w:left="720" w:hanging="720"/>
        <w:rPr>
          <w:rFonts w:ascii="Cambria" w:hAnsi="Cambria"/>
          <w:color w:val="000000" w:themeColor="text1"/>
          <w:sz w:val="22"/>
          <w:szCs w:val="22"/>
        </w:rPr>
      </w:pPr>
      <w:r w:rsidRPr="00B556D9">
        <w:rPr>
          <w:rFonts w:ascii="Cambria" w:hAnsi="Cambria" w:cs="Arial"/>
          <w:color w:val="000000" w:themeColor="text1"/>
          <w:sz w:val="22"/>
          <w:szCs w:val="22"/>
          <w:shd w:val="clear" w:color="auto" w:fill="FFFFFF"/>
        </w:rPr>
        <w:t xml:space="preserve">Escalante, S. I. (2019). Latinx </w:t>
      </w:r>
      <w:r>
        <w:rPr>
          <w:rFonts w:ascii="Cambria" w:hAnsi="Cambria" w:cs="Arial"/>
          <w:color w:val="000000" w:themeColor="text1"/>
          <w:sz w:val="22"/>
          <w:szCs w:val="22"/>
          <w:shd w:val="clear" w:color="auto" w:fill="FFFFFF"/>
        </w:rPr>
        <w:t>s</w:t>
      </w:r>
      <w:r w:rsidRPr="00B556D9">
        <w:rPr>
          <w:rFonts w:ascii="Cambria" w:hAnsi="Cambria" w:cs="Arial"/>
          <w:color w:val="000000" w:themeColor="text1"/>
          <w:sz w:val="22"/>
          <w:szCs w:val="22"/>
          <w:shd w:val="clear" w:color="auto" w:fill="FFFFFF"/>
        </w:rPr>
        <w:t xml:space="preserve">tudents and </w:t>
      </w:r>
      <w:r>
        <w:rPr>
          <w:rFonts w:ascii="Cambria" w:hAnsi="Cambria" w:cs="Arial"/>
          <w:color w:val="000000" w:themeColor="text1"/>
          <w:sz w:val="22"/>
          <w:szCs w:val="22"/>
          <w:shd w:val="clear" w:color="auto" w:fill="FFFFFF"/>
        </w:rPr>
        <w:t>s</w:t>
      </w:r>
      <w:r w:rsidRPr="00B556D9">
        <w:rPr>
          <w:rFonts w:ascii="Cambria" w:hAnsi="Cambria" w:cs="Arial"/>
          <w:color w:val="000000" w:themeColor="text1"/>
          <w:sz w:val="22"/>
          <w:szCs w:val="22"/>
          <w:shd w:val="clear" w:color="auto" w:fill="FFFFFF"/>
        </w:rPr>
        <w:t xml:space="preserve">econdary </w:t>
      </w:r>
      <w:r>
        <w:rPr>
          <w:rFonts w:ascii="Cambria" w:hAnsi="Cambria" w:cs="Arial"/>
          <w:color w:val="000000" w:themeColor="text1"/>
          <w:sz w:val="22"/>
          <w:szCs w:val="22"/>
          <w:shd w:val="clear" w:color="auto" w:fill="FFFFFF"/>
        </w:rPr>
        <w:t>m</w:t>
      </w:r>
      <w:r w:rsidRPr="00B556D9">
        <w:rPr>
          <w:rFonts w:ascii="Cambria" w:hAnsi="Cambria" w:cs="Arial"/>
          <w:color w:val="000000" w:themeColor="text1"/>
          <w:sz w:val="22"/>
          <w:szCs w:val="22"/>
          <w:shd w:val="clear" w:color="auto" w:fill="FFFFFF"/>
        </w:rPr>
        <w:t xml:space="preserve">usic </w:t>
      </w:r>
      <w:r>
        <w:rPr>
          <w:rFonts w:ascii="Cambria" w:hAnsi="Cambria" w:cs="Arial"/>
          <w:color w:val="000000" w:themeColor="text1"/>
          <w:sz w:val="22"/>
          <w:szCs w:val="22"/>
          <w:shd w:val="clear" w:color="auto" w:fill="FFFFFF"/>
        </w:rPr>
        <w:t>e</w:t>
      </w:r>
      <w:r w:rsidRPr="00B556D9">
        <w:rPr>
          <w:rFonts w:ascii="Cambria" w:hAnsi="Cambria" w:cs="Arial"/>
          <w:color w:val="000000" w:themeColor="text1"/>
          <w:sz w:val="22"/>
          <w:szCs w:val="22"/>
          <w:shd w:val="clear" w:color="auto" w:fill="FFFFFF"/>
        </w:rPr>
        <w:t>ducation in the United States.</w:t>
      </w:r>
      <w:r w:rsidRPr="00B556D9">
        <w:rPr>
          <w:rStyle w:val="apple-converted-space"/>
          <w:rFonts w:ascii="Cambria" w:hAnsi="Cambria" w:cs="Arial"/>
          <w:color w:val="000000" w:themeColor="text1"/>
          <w:sz w:val="22"/>
          <w:szCs w:val="22"/>
          <w:shd w:val="clear" w:color="auto" w:fill="FFFFFF"/>
        </w:rPr>
        <w:t> </w:t>
      </w:r>
      <w:r w:rsidRPr="00B556D9">
        <w:rPr>
          <w:rFonts w:ascii="Cambria" w:hAnsi="Cambria" w:cs="Arial"/>
          <w:i/>
          <w:iCs/>
          <w:color w:val="000000" w:themeColor="text1"/>
          <w:sz w:val="22"/>
          <w:szCs w:val="22"/>
        </w:rPr>
        <w:t>Update: Applications of Research in Music Education</w:t>
      </w:r>
      <w:r w:rsidRPr="00B556D9">
        <w:rPr>
          <w:rFonts w:ascii="Cambria" w:hAnsi="Cambria" w:cs="Arial"/>
          <w:color w:val="000000" w:themeColor="text1"/>
          <w:sz w:val="22"/>
          <w:szCs w:val="22"/>
          <w:shd w:val="clear" w:color="auto" w:fill="FFFFFF"/>
        </w:rPr>
        <w:t>,</w:t>
      </w:r>
      <w:r w:rsidRPr="00B556D9">
        <w:rPr>
          <w:rStyle w:val="apple-converted-space"/>
          <w:rFonts w:ascii="Cambria" w:hAnsi="Cambria" w:cs="Arial"/>
          <w:color w:val="000000" w:themeColor="text1"/>
          <w:sz w:val="22"/>
          <w:szCs w:val="22"/>
          <w:shd w:val="clear" w:color="auto" w:fill="FFFFFF"/>
        </w:rPr>
        <w:t> </w:t>
      </w:r>
      <w:r w:rsidRPr="00B556D9">
        <w:rPr>
          <w:rFonts w:ascii="Cambria" w:hAnsi="Cambria" w:cs="Arial"/>
          <w:i/>
          <w:iCs/>
          <w:color w:val="000000" w:themeColor="text1"/>
          <w:sz w:val="22"/>
          <w:szCs w:val="22"/>
        </w:rPr>
        <w:t>37</w:t>
      </w:r>
      <w:r w:rsidRPr="00B556D9">
        <w:rPr>
          <w:rFonts w:ascii="Cambria" w:hAnsi="Cambria" w:cs="Arial"/>
          <w:color w:val="000000" w:themeColor="text1"/>
          <w:sz w:val="22"/>
          <w:szCs w:val="22"/>
          <w:shd w:val="clear" w:color="auto" w:fill="FFFFFF"/>
        </w:rPr>
        <w:t>(3), 5–11.</w:t>
      </w:r>
      <w:r w:rsidRPr="00B556D9">
        <w:rPr>
          <w:rStyle w:val="apple-converted-space"/>
          <w:rFonts w:ascii="Cambria" w:hAnsi="Cambria" w:cs="Arial"/>
          <w:color w:val="000000" w:themeColor="text1"/>
          <w:sz w:val="22"/>
          <w:szCs w:val="22"/>
          <w:shd w:val="clear" w:color="auto" w:fill="FFFFFF"/>
        </w:rPr>
        <w:t> </w:t>
      </w:r>
      <w:hyperlink r:id="rId12" w:history="1">
        <w:r w:rsidRPr="00B556D9">
          <w:rPr>
            <w:rStyle w:val="Hyperlink"/>
            <w:rFonts w:ascii="Cambria" w:hAnsi="Cambria" w:cs="Arial"/>
            <w:color w:val="000000" w:themeColor="text1"/>
            <w:sz w:val="22"/>
            <w:szCs w:val="22"/>
          </w:rPr>
          <w:t>https://doi.org/10.1177/8755123318802335</w:t>
        </w:r>
      </w:hyperlink>
    </w:p>
    <w:p w14:paraId="289B6B79" w14:textId="71E5AC0F" w:rsidR="00B556D9" w:rsidRPr="00B556D9" w:rsidRDefault="00B556D9" w:rsidP="00B556D9">
      <w:pPr>
        <w:spacing w:line="276" w:lineRule="auto"/>
        <w:ind w:left="720" w:hanging="720"/>
        <w:rPr>
          <w:rFonts w:ascii="Cambria" w:hAnsi="Cambria"/>
          <w:color w:val="000000" w:themeColor="text1"/>
          <w:sz w:val="22"/>
          <w:szCs w:val="22"/>
        </w:rPr>
      </w:pPr>
      <w:r w:rsidRPr="00B556D9">
        <w:rPr>
          <w:rFonts w:ascii="Cambria" w:hAnsi="Cambria"/>
          <w:color w:val="000000" w:themeColor="text1"/>
          <w:sz w:val="22"/>
          <w:szCs w:val="22"/>
        </w:rPr>
        <w:t xml:space="preserve">Fung, C. V. (1994). Undergraduate </w:t>
      </w:r>
      <w:r>
        <w:rPr>
          <w:rFonts w:ascii="Cambria" w:hAnsi="Cambria"/>
          <w:color w:val="000000" w:themeColor="text1"/>
          <w:sz w:val="22"/>
          <w:szCs w:val="22"/>
        </w:rPr>
        <w:t>n</w:t>
      </w:r>
      <w:r w:rsidRPr="00B556D9">
        <w:rPr>
          <w:rFonts w:ascii="Cambria" w:hAnsi="Cambria"/>
          <w:color w:val="000000" w:themeColor="text1"/>
          <w:sz w:val="22"/>
          <w:szCs w:val="22"/>
        </w:rPr>
        <w:t xml:space="preserve">onmusic </w:t>
      </w:r>
      <w:r>
        <w:rPr>
          <w:rFonts w:ascii="Cambria" w:hAnsi="Cambria"/>
          <w:color w:val="000000" w:themeColor="text1"/>
          <w:sz w:val="22"/>
          <w:szCs w:val="22"/>
        </w:rPr>
        <w:t>ma</w:t>
      </w:r>
      <w:r w:rsidRPr="00B556D9">
        <w:rPr>
          <w:rFonts w:ascii="Cambria" w:hAnsi="Cambria"/>
          <w:color w:val="000000" w:themeColor="text1"/>
          <w:sz w:val="22"/>
          <w:szCs w:val="22"/>
        </w:rPr>
        <w:t xml:space="preserve">jors’ </w:t>
      </w:r>
      <w:r>
        <w:rPr>
          <w:rFonts w:ascii="Cambria" w:hAnsi="Cambria"/>
          <w:color w:val="000000" w:themeColor="text1"/>
          <w:sz w:val="22"/>
          <w:szCs w:val="22"/>
        </w:rPr>
        <w:t>w</w:t>
      </w:r>
      <w:r w:rsidRPr="00B556D9">
        <w:rPr>
          <w:rFonts w:ascii="Cambria" w:hAnsi="Cambria"/>
          <w:color w:val="000000" w:themeColor="text1"/>
          <w:sz w:val="22"/>
          <w:szCs w:val="22"/>
        </w:rPr>
        <w:t xml:space="preserve">orld </w:t>
      </w:r>
      <w:r>
        <w:rPr>
          <w:rFonts w:ascii="Cambria" w:hAnsi="Cambria"/>
          <w:color w:val="000000" w:themeColor="text1"/>
          <w:sz w:val="22"/>
          <w:szCs w:val="22"/>
        </w:rPr>
        <w:t>m</w:t>
      </w:r>
      <w:r w:rsidRPr="00B556D9">
        <w:rPr>
          <w:rFonts w:ascii="Cambria" w:hAnsi="Cambria"/>
          <w:color w:val="000000" w:themeColor="text1"/>
          <w:sz w:val="22"/>
          <w:szCs w:val="22"/>
        </w:rPr>
        <w:t xml:space="preserve">usic </w:t>
      </w:r>
      <w:r>
        <w:rPr>
          <w:rFonts w:ascii="Cambria" w:hAnsi="Cambria"/>
          <w:color w:val="000000" w:themeColor="text1"/>
          <w:sz w:val="22"/>
          <w:szCs w:val="22"/>
        </w:rPr>
        <w:t>p</w:t>
      </w:r>
      <w:r w:rsidRPr="00B556D9">
        <w:rPr>
          <w:rFonts w:ascii="Cambria" w:hAnsi="Cambria"/>
          <w:color w:val="000000" w:themeColor="text1"/>
          <w:sz w:val="22"/>
          <w:szCs w:val="22"/>
        </w:rPr>
        <w:t xml:space="preserve">reference and </w:t>
      </w:r>
      <w:r>
        <w:rPr>
          <w:rFonts w:ascii="Cambria" w:hAnsi="Cambria"/>
          <w:color w:val="000000" w:themeColor="text1"/>
          <w:sz w:val="22"/>
          <w:szCs w:val="22"/>
        </w:rPr>
        <w:t>m</w:t>
      </w:r>
      <w:r w:rsidRPr="00B556D9">
        <w:rPr>
          <w:rFonts w:ascii="Cambria" w:hAnsi="Cambria"/>
          <w:color w:val="000000" w:themeColor="text1"/>
          <w:sz w:val="22"/>
          <w:szCs w:val="22"/>
        </w:rPr>
        <w:t>ulticultural</w:t>
      </w:r>
      <w:r>
        <w:rPr>
          <w:rFonts w:ascii="Cambria" w:hAnsi="Cambria"/>
          <w:color w:val="000000" w:themeColor="text1"/>
          <w:sz w:val="22"/>
          <w:szCs w:val="22"/>
        </w:rPr>
        <w:t xml:space="preserve"> a</w:t>
      </w:r>
      <w:r w:rsidRPr="00B556D9">
        <w:rPr>
          <w:rFonts w:ascii="Cambria" w:hAnsi="Cambria"/>
          <w:color w:val="000000" w:themeColor="text1"/>
          <w:sz w:val="22"/>
          <w:szCs w:val="22"/>
        </w:rPr>
        <w:t xml:space="preserve">ttitudes. </w:t>
      </w:r>
      <w:r w:rsidRPr="00B556D9">
        <w:rPr>
          <w:rFonts w:ascii="Cambria" w:hAnsi="Cambria"/>
          <w:i/>
          <w:iCs/>
          <w:color w:val="000000" w:themeColor="text1"/>
          <w:sz w:val="22"/>
          <w:szCs w:val="22"/>
        </w:rPr>
        <w:t>Journal of Research in Music Education</w:t>
      </w:r>
      <w:r w:rsidRPr="00B556D9">
        <w:rPr>
          <w:rFonts w:ascii="Cambria" w:hAnsi="Cambria"/>
          <w:color w:val="000000" w:themeColor="text1"/>
          <w:sz w:val="22"/>
          <w:szCs w:val="22"/>
        </w:rPr>
        <w:t xml:space="preserve">, </w:t>
      </w:r>
      <w:r w:rsidRPr="00B556D9">
        <w:rPr>
          <w:rFonts w:ascii="Cambria" w:hAnsi="Cambria"/>
          <w:i/>
          <w:iCs/>
          <w:color w:val="000000" w:themeColor="text1"/>
          <w:sz w:val="22"/>
          <w:szCs w:val="22"/>
        </w:rPr>
        <w:t>42</w:t>
      </w:r>
      <w:r w:rsidRPr="00B556D9">
        <w:rPr>
          <w:rFonts w:ascii="Cambria" w:hAnsi="Cambria"/>
          <w:color w:val="000000" w:themeColor="text1"/>
          <w:sz w:val="22"/>
          <w:szCs w:val="22"/>
        </w:rPr>
        <w:t xml:space="preserve">(1), 45. </w:t>
      </w:r>
      <w:hyperlink r:id="rId13" w:history="1">
        <w:r w:rsidRPr="00B556D9">
          <w:rPr>
            <w:rStyle w:val="Hyperlink"/>
            <w:rFonts w:ascii="Cambria" w:hAnsi="Cambria"/>
            <w:color w:val="000000" w:themeColor="text1"/>
            <w:sz w:val="22"/>
            <w:szCs w:val="22"/>
          </w:rPr>
          <w:t>https://doi.org/10.2307/3345336</w:t>
        </w:r>
      </w:hyperlink>
    </w:p>
    <w:p w14:paraId="1997D66D" w14:textId="77777777" w:rsidR="00B556D9" w:rsidRPr="00B556D9" w:rsidRDefault="002B5065" w:rsidP="00B556D9">
      <w:pPr>
        <w:spacing w:line="276" w:lineRule="auto"/>
        <w:ind w:left="720" w:hanging="720"/>
        <w:rPr>
          <w:rFonts w:ascii="Cambria" w:hAnsi="Cambria"/>
          <w:color w:val="000000" w:themeColor="text1"/>
          <w:sz w:val="22"/>
          <w:szCs w:val="22"/>
        </w:rPr>
      </w:pPr>
      <w:r w:rsidRPr="00B556D9">
        <w:rPr>
          <w:rFonts w:ascii="Cambria" w:hAnsi="Cambria"/>
          <w:color w:val="000000" w:themeColor="text1"/>
          <w:sz w:val="22"/>
          <w:szCs w:val="22"/>
        </w:rPr>
        <w:t xml:space="preserve">Luker, K. (2008). </w:t>
      </w:r>
      <w:r w:rsidRPr="00B556D9">
        <w:rPr>
          <w:rFonts w:ascii="Cambria" w:hAnsi="Cambria"/>
          <w:i/>
          <w:color w:val="000000" w:themeColor="text1"/>
          <w:sz w:val="22"/>
          <w:szCs w:val="22"/>
        </w:rPr>
        <w:t>Salsa dancing into the social sciences: Research in an age of info-glut</w:t>
      </w:r>
      <w:r w:rsidRPr="00B556D9">
        <w:rPr>
          <w:rFonts w:ascii="Cambria" w:hAnsi="Cambria"/>
          <w:color w:val="000000" w:themeColor="text1"/>
          <w:sz w:val="22"/>
          <w:szCs w:val="22"/>
        </w:rPr>
        <w:t>. Cambridge, MA: Harvard University Press.</w:t>
      </w:r>
    </w:p>
    <w:p w14:paraId="785B2620" w14:textId="7929FA20" w:rsidR="00B556D9" w:rsidRPr="00B556D9" w:rsidRDefault="00B556D9" w:rsidP="00B556D9">
      <w:pPr>
        <w:spacing w:line="276" w:lineRule="auto"/>
        <w:ind w:left="720" w:hanging="720"/>
        <w:rPr>
          <w:rFonts w:ascii="Cambria" w:hAnsi="Cambria"/>
          <w:color w:val="000000" w:themeColor="text1"/>
          <w:sz w:val="22"/>
          <w:szCs w:val="22"/>
        </w:rPr>
      </w:pPr>
      <w:r w:rsidRPr="00B556D9">
        <w:rPr>
          <w:rFonts w:ascii="Cambria" w:hAnsi="Cambria"/>
          <w:color w:val="000000" w:themeColor="text1"/>
          <w:sz w:val="22"/>
          <w:szCs w:val="22"/>
        </w:rPr>
        <w:t xml:space="preserve">Montemayor, M., &amp; Silvey, B. A. (2019). Conductor </w:t>
      </w:r>
      <w:r>
        <w:rPr>
          <w:rFonts w:ascii="Cambria" w:hAnsi="Cambria"/>
          <w:color w:val="000000" w:themeColor="text1"/>
          <w:sz w:val="22"/>
          <w:szCs w:val="22"/>
        </w:rPr>
        <w:t>e</w:t>
      </w:r>
      <w:r w:rsidRPr="00B556D9">
        <w:rPr>
          <w:rFonts w:ascii="Cambria" w:hAnsi="Cambria"/>
          <w:color w:val="000000" w:themeColor="text1"/>
          <w:sz w:val="22"/>
          <w:szCs w:val="22"/>
        </w:rPr>
        <w:t xml:space="preserve">xpressivity </w:t>
      </w:r>
      <w:r>
        <w:rPr>
          <w:rFonts w:ascii="Cambria" w:hAnsi="Cambria"/>
          <w:color w:val="000000" w:themeColor="text1"/>
          <w:sz w:val="22"/>
          <w:szCs w:val="22"/>
        </w:rPr>
        <w:t>a</w:t>
      </w:r>
      <w:r w:rsidRPr="00B556D9">
        <w:rPr>
          <w:rFonts w:ascii="Cambria" w:hAnsi="Cambria"/>
          <w:color w:val="000000" w:themeColor="text1"/>
          <w:sz w:val="22"/>
          <w:szCs w:val="22"/>
        </w:rPr>
        <w:t xml:space="preserve">ffects </w:t>
      </w:r>
      <w:r>
        <w:rPr>
          <w:rFonts w:ascii="Cambria" w:hAnsi="Cambria"/>
          <w:color w:val="000000" w:themeColor="text1"/>
          <w:sz w:val="22"/>
          <w:szCs w:val="22"/>
        </w:rPr>
        <w:t>ev</w:t>
      </w:r>
      <w:r w:rsidRPr="00B556D9">
        <w:rPr>
          <w:rFonts w:ascii="Cambria" w:hAnsi="Cambria"/>
          <w:color w:val="000000" w:themeColor="text1"/>
          <w:sz w:val="22"/>
          <w:szCs w:val="22"/>
        </w:rPr>
        <w:t xml:space="preserve">aluation of </w:t>
      </w:r>
      <w:r>
        <w:rPr>
          <w:rFonts w:ascii="Cambria" w:hAnsi="Cambria"/>
          <w:color w:val="000000" w:themeColor="text1"/>
          <w:sz w:val="22"/>
          <w:szCs w:val="22"/>
        </w:rPr>
        <w:t>r</w:t>
      </w:r>
      <w:r w:rsidRPr="00B556D9">
        <w:rPr>
          <w:rFonts w:ascii="Cambria" w:hAnsi="Cambria"/>
          <w:color w:val="000000" w:themeColor="text1"/>
          <w:sz w:val="22"/>
          <w:szCs w:val="22"/>
        </w:rPr>
        <w:t xml:space="preserve">ehearsal </w:t>
      </w:r>
      <w:r>
        <w:rPr>
          <w:rFonts w:ascii="Cambria" w:hAnsi="Cambria"/>
          <w:color w:val="000000" w:themeColor="text1"/>
          <w:sz w:val="22"/>
          <w:szCs w:val="22"/>
        </w:rPr>
        <w:t>i</w:t>
      </w:r>
      <w:r w:rsidRPr="00B556D9">
        <w:rPr>
          <w:rFonts w:ascii="Cambria" w:hAnsi="Cambria"/>
          <w:color w:val="000000" w:themeColor="text1"/>
          <w:sz w:val="22"/>
          <w:szCs w:val="22"/>
        </w:rPr>
        <w:t xml:space="preserve">nstruction. </w:t>
      </w:r>
      <w:r w:rsidRPr="00B556D9">
        <w:rPr>
          <w:rFonts w:ascii="Cambria" w:hAnsi="Cambria"/>
          <w:i/>
          <w:iCs/>
          <w:color w:val="000000" w:themeColor="text1"/>
          <w:sz w:val="22"/>
          <w:szCs w:val="22"/>
        </w:rPr>
        <w:t>Journal of Research in Music Education</w:t>
      </w:r>
      <w:r w:rsidRPr="00B556D9">
        <w:rPr>
          <w:rFonts w:ascii="Cambria" w:hAnsi="Cambria"/>
          <w:color w:val="000000" w:themeColor="text1"/>
          <w:sz w:val="22"/>
          <w:szCs w:val="22"/>
        </w:rPr>
        <w:t xml:space="preserve">, </w:t>
      </w:r>
      <w:r w:rsidRPr="00B556D9">
        <w:rPr>
          <w:rFonts w:ascii="Cambria" w:hAnsi="Cambria"/>
          <w:i/>
          <w:iCs/>
          <w:color w:val="000000" w:themeColor="text1"/>
          <w:sz w:val="22"/>
          <w:szCs w:val="22"/>
        </w:rPr>
        <w:t>67</w:t>
      </w:r>
      <w:r w:rsidRPr="00B556D9">
        <w:rPr>
          <w:rFonts w:ascii="Cambria" w:hAnsi="Cambria"/>
          <w:color w:val="000000" w:themeColor="text1"/>
          <w:sz w:val="22"/>
          <w:szCs w:val="22"/>
        </w:rPr>
        <w:t xml:space="preserve">(2), 133–152. </w:t>
      </w:r>
      <w:hyperlink r:id="rId14" w:history="1">
        <w:r w:rsidRPr="00B556D9">
          <w:rPr>
            <w:rStyle w:val="Hyperlink"/>
            <w:rFonts w:ascii="Cambria" w:hAnsi="Cambria"/>
            <w:color w:val="000000" w:themeColor="text1"/>
            <w:sz w:val="22"/>
            <w:szCs w:val="22"/>
          </w:rPr>
          <w:t>https://doi.org/10.1177/0022429419835198</w:t>
        </w:r>
      </w:hyperlink>
    </w:p>
    <w:p w14:paraId="4190732E" w14:textId="383CE270" w:rsidR="00B556D9" w:rsidRPr="00B556D9" w:rsidRDefault="00B556D9" w:rsidP="00B556D9">
      <w:pPr>
        <w:spacing w:line="276" w:lineRule="auto"/>
        <w:ind w:left="720" w:hanging="720"/>
        <w:rPr>
          <w:rFonts w:ascii="Cambria" w:hAnsi="Cambria"/>
          <w:color w:val="000000" w:themeColor="text1"/>
          <w:sz w:val="22"/>
          <w:szCs w:val="22"/>
        </w:rPr>
      </w:pPr>
      <w:r w:rsidRPr="00B556D9">
        <w:rPr>
          <w:rFonts w:ascii="Cambria" w:hAnsi="Cambria"/>
          <w:color w:val="000000" w:themeColor="text1"/>
          <w:sz w:val="22"/>
          <w:szCs w:val="22"/>
        </w:rPr>
        <w:t xml:space="preserve">Silveira, J. M., &amp; Hudson, M. W. (2015). Hazing in the </w:t>
      </w:r>
      <w:r>
        <w:rPr>
          <w:rFonts w:ascii="Cambria" w:hAnsi="Cambria"/>
          <w:color w:val="000000" w:themeColor="text1"/>
          <w:sz w:val="22"/>
          <w:szCs w:val="22"/>
        </w:rPr>
        <w:t>c</w:t>
      </w:r>
      <w:r w:rsidRPr="00B556D9">
        <w:rPr>
          <w:rFonts w:ascii="Cambria" w:hAnsi="Cambria"/>
          <w:color w:val="000000" w:themeColor="text1"/>
          <w:sz w:val="22"/>
          <w:szCs w:val="22"/>
        </w:rPr>
        <w:t xml:space="preserve">ollege </w:t>
      </w:r>
      <w:r>
        <w:rPr>
          <w:rFonts w:ascii="Cambria" w:hAnsi="Cambria"/>
          <w:color w:val="000000" w:themeColor="text1"/>
          <w:sz w:val="22"/>
          <w:szCs w:val="22"/>
        </w:rPr>
        <w:t>m</w:t>
      </w:r>
      <w:r w:rsidRPr="00B556D9">
        <w:rPr>
          <w:rFonts w:ascii="Cambria" w:hAnsi="Cambria"/>
          <w:color w:val="000000" w:themeColor="text1"/>
          <w:sz w:val="22"/>
          <w:szCs w:val="22"/>
        </w:rPr>
        <w:t xml:space="preserve">arching </w:t>
      </w:r>
      <w:r>
        <w:rPr>
          <w:rFonts w:ascii="Cambria" w:hAnsi="Cambria"/>
          <w:color w:val="000000" w:themeColor="text1"/>
          <w:sz w:val="22"/>
          <w:szCs w:val="22"/>
        </w:rPr>
        <w:t>b</w:t>
      </w:r>
      <w:r w:rsidRPr="00B556D9">
        <w:rPr>
          <w:rFonts w:ascii="Cambria" w:hAnsi="Cambria"/>
          <w:color w:val="000000" w:themeColor="text1"/>
          <w:sz w:val="22"/>
          <w:szCs w:val="22"/>
        </w:rPr>
        <w:t xml:space="preserve">and. </w:t>
      </w:r>
      <w:r w:rsidRPr="00B556D9">
        <w:rPr>
          <w:rFonts w:ascii="Cambria" w:hAnsi="Cambria"/>
          <w:i/>
          <w:iCs/>
          <w:color w:val="000000" w:themeColor="text1"/>
          <w:sz w:val="22"/>
          <w:szCs w:val="22"/>
        </w:rPr>
        <w:t>Journal of Research in Music Education</w:t>
      </w:r>
      <w:r w:rsidRPr="00B556D9">
        <w:rPr>
          <w:rFonts w:ascii="Cambria" w:hAnsi="Cambria"/>
          <w:color w:val="000000" w:themeColor="text1"/>
          <w:sz w:val="22"/>
          <w:szCs w:val="22"/>
        </w:rPr>
        <w:t xml:space="preserve">, </w:t>
      </w:r>
      <w:r w:rsidRPr="00B556D9">
        <w:rPr>
          <w:rFonts w:ascii="Cambria" w:hAnsi="Cambria"/>
          <w:i/>
          <w:iCs/>
          <w:color w:val="000000" w:themeColor="text1"/>
          <w:sz w:val="22"/>
          <w:szCs w:val="22"/>
        </w:rPr>
        <w:t>63</w:t>
      </w:r>
      <w:r w:rsidRPr="00B556D9">
        <w:rPr>
          <w:rFonts w:ascii="Cambria" w:hAnsi="Cambria"/>
          <w:color w:val="000000" w:themeColor="text1"/>
          <w:sz w:val="22"/>
          <w:szCs w:val="22"/>
        </w:rPr>
        <w:t xml:space="preserve">(1), 5–27. </w:t>
      </w:r>
      <w:hyperlink r:id="rId15" w:history="1">
        <w:r w:rsidRPr="00B556D9">
          <w:rPr>
            <w:rFonts w:ascii="Cambria" w:hAnsi="Cambria"/>
            <w:color w:val="000000" w:themeColor="text1"/>
            <w:sz w:val="22"/>
            <w:szCs w:val="22"/>
            <w:u w:val="single"/>
          </w:rPr>
          <w:t>https://doi.org/10.1177/0022429415569064</w:t>
        </w:r>
      </w:hyperlink>
    </w:p>
    <w:p w14:paraId="1359D401" w14:textId="05748066" w:rsidR="00B556D9" w:rsidRPr="00B556D9" w:rsidRDefault="00B556D9" w:rsidP="00B556D9">
      <w:pPr>
        <w:spacing w:line="276" w:lineRule="auto"/>
        <w:ind w:left="720" w:hanging="720"/>
        <w:rPr>
          <w:rFonts w:ascii="Cambria" w:hAnsi="Cambria"/>
          <w:color w:val="000000" w:themeColor="text1"/>
          <w:sz w:val="22"/>
          <w:szCs w:val="22"/>
        </w:rPr>
      </w:pPr>
      <w:r w:rsidRPr="00B556D9">
        <w:rPr>
          <w:rFonts w:ascii="Cambria" w:hAnsi="Cambria" w:cs="Arial"/>
          <w:color w:val="000000" w:themeColor="text1"/>
          <w:sz w:val="22"/>
          <w:szCs w:val="22"/>
          <w:shd w:val="clear" w:color="auto" w:fill="FFFFFF"/>
        </w:rPr>
        <w:t xml:space="preserve">Silvey, B. A., Nápoles, J., &amp; Springer, D. G. (2019). Effects of </w:t>
      </w:r>
      <w:r>
        <w:rPr>
          <w:rFonts w:ascii="Cambria" w:hAnsi="Cambria" w:cs="Arial"/>
          <w:color w:val="000000" w:themeColor="text1"/>
          <w:sz w:val="22"/>
          <w:szCs w:val="22"/>
          <w:shd w:val="clear" w:color="auto" w:fill="FFFFFF"/>
        </w:rPr>
        <w:t>p</w:t>
      </w:r>
      <w:r w:rsidRPr="00B556D9">
        <w:rPr>
          <w:rFonts w:ascii="Cambria" w:hAnsi="Cambria" w:cs="Arial"/>
          <w:color w:val="000000" w:themeColor="text1"/>
          <w:sz w:val="22"/>
          <w:szCs w:val="22"/>
          <w:shd w:val="clear" w:color="auto" w:fill="FFFFFF"/>
        </w:rPr>
        <w:t>re-</w:t>
      </w:r>
      <w:r>
        <w:rPr>
          <w:rFonts w:ascii="Cambria" w:hAnsi="Cambria" w:cs="Arial"/>
          <w:color w:val="000000" w:themeColor="text1"/>
          <w:sz w:val="22"/>
          <w:szCs w:val="22"/>
          <w:shd w:val="clear" w:color="auto" w:fill="FFFFFF"/>
        </w:rPr>
        <w:t>tu</w:t>
      </w:r>
      <w:r w:rsidRPr="00B556D9">
        <w:rPr>
          <w:rFonts w:ascii="Cambria" w:hAnsi="Cambria" w:cs="Arial"/>
          <w:color w:val="000000" w:themeColor="text1"/>
          <w:sz w:val="22"/>
          <w:szCs w:val="22"/>
          <w:shd w:val="clear" w:color="auto" w:fill="FFFFFF"/>
        </w:rPr>
        <w:t xml:space="preserve">ning </w:t>
      </w:r>
      <w:r>
        <w:rPr>
          <w:rFonts w:ascii="Cambria" w:hAnsi="Cambria" w:cs="Arial"/>
          <w:color w:val="000000" w:themeColor="text1"/>
          <w:sz w:val="22"/>
          <w:szCs w:val="22"/>
          <w:shd w:val="clear" w:color="auto" w:fill="FFFFFF"/>
        </w:rPr>
        <w:t>vo</w:t>
      </w:r>
      <w:r w:rsidRPr="00B556D9">
        <w:rPr>
          <w:rFonts w:ascii="Cambria" w:hAnsi="Cambria" w:cs="Arial"/>
          <w:color w:val="000000" w:themeColor="text1"/>
          <w:sz w:val="22"/>
          <w:szCs w:val="22"/>
          <w:shd w:val="clear" w:color="auto" w:fill="FFFFFF"/>
        </w:rPr>
        <w:t xml:space="preserve">calization </w:t>
      </w:r>
      <w:r>
        <w:rPr>
          <w:rFonts w:ascii="Cambria" w:hAnsi="Cambria" w:cs="Arial"/>
          <w:color w:val="000000" w:themeColor="text1"/>
          <w:sz w:val="22"/>
          <w:szCs w:val="22"/>
          <w:shd w:val="clear" w:color="auto" w:fill="FFFFFF"/>
        </w:rPr>
        <w:t>b</w:t>
      </w:r>
      <w:r w:rsidRPr="00B556D9">
        <w:rPr>
          <w:rFonts w:ascii="Cambria" w:hAnsi="Cambria" w:cs="Arial"/>
          <w:color w:val="000000" w:themeColor="text1"/>
          <w:sz w:val="22"/>
          <w:szCs w:val="22"/>
          <w:shd w:val="clear" w:color="auto" w:fill="FFFFFF"/>
        </w:rPr>
        <w:t xml:space="preserve">ehaviors on the </w:t>
      </w:r>
      <w:r>
        <w:rPr>
          <w:rFonts w:ascii="Cambria" w:hAnsi="Cambria" w:cs="Arial"/>
          <w:color w:val="000000" w:themeColor="text1"/>
          <w:sz w:val="22"/>
          <w:szCs w:val="22"/>
          <w:shd w:val="clear" w:color="auto" w:fill="FFFFFF"/>
        </w:rPr>
        <w:t>t</w:t>
      </w:r>
      <w:r w:rsidRPr="00B556D9">
        <w:rPr>
          <w:rFonts w:ascii="Cambria" w:hAnsi="Cambria" w:cs="Arial"/>
          <w:color w:val="000000" w:themeColor="text1"/>
          <w:sz w:val="22"/>
          <w:szCs w:val="22"/>
          <w:shd w:val="clear" w:color="auto" w:fill="FFFFFF"/>
        </w:rPr>
        <w:t xml:space="preserve">uning </w:t>
      </w:r>
      <w:r>
        <w:rPr>
          <w:rFonts w:ascii="Cambria" w:hAnsi="Cambria" w:cs="Arial"/>
          <w:color w:val="000000" w:themeColor="text1"/>
          <w:sz w:val="22"/>
          <w:szCs w:val="22"/>
          <w:shd w:val="clear" w:color="auto" w:fill="FFFFFF"/>
        </w:rPr>
        <w:t>a</w:t>
      </w:r>
      <w:r w:rsidRPr="00B556D9">
        <w:rPr>
          <w:rFonts w:ascii="Cambria" w:hAnsi="Cambria" w:cs="Arial"/>
          <w:color w:val="000000" w:themeColor="text1"/>
          <w:sz w:val="22"/>
          <w:szCs w:val="22"/>
          <w:shd w:val="clear" w:color="auto" w:fill="FFFFFF"/>
        </w:rPr>
        <w:t xml:space="preserve">ccuracy of </w:t>
      </w:r>
      <w:r>
        <w:rPr>
          <w:rFonts w:ascii="Cambria" w:hAnsi="Cambria" w:cs="Arial"/>
          <w:color w:val="000000" w:themeColor="text1"/>
          <w:sz w:val="22"/>
          <w:szCs w:val="22"/>
          <w:shd w:val="clear" w:color="auto" w:fill="FFFFFF"/>
        </w:rPr>
        <w:t>c</w:t>
      </w:r>
      <w:r w:rsidRPr="00B556D9">
        <w:rPr>
          <w:rFonts w:ascii="Cambria" w:hAnsi="Cambria" w:cs="Arial"/>
          <w:color w:val="000000" w:themeColor="text1"/>
          <w:sz w:val="22"/>
          <w:szCs w:val="22"/>
          <w:shd w:val="clear" w:color="auto" w:fill="FFFFFF"/>
        </w:rPr>
        <w:t xml:space="preserve">ollege </w:t>
      </w:r>
      <w:r>
        <w:rPr>
          <w:rFonts w:ascii="Cambria" w:hAnsi="Cambria" w:cs="Arial"/>
          <w:color w:val="000000" w:themeColor="text1"/>
          <w:sz w:val="22"/>
          <w:szCs w:val="22"/>
          <w:shd w:val="clear" w:color="auto" w:fill="FFFFFF"/>
        </w:rPr>
        <w:t>i</w:t>
      </w:r>
      <w:r w:rsidRPr="00B556D9">
        <w:rPr>
          <w:rFonts w:ascii="Cambria" w:hAnsi="Cambria" w:cs="Arial"/>
          <w:color w:val="000000" w:themeColor="text1"/>
          <w:sz w:val="22"/>
          <w:szCs w:val="22"/>
          <w:shd w:val="clear" w:color="auto" w:fill="FFFFFF"/>
        </w:rPr>
        <w:t>nstrumentalists. </w:t>
      </w:r>
      <w:r w:rsidRPr="00B556D9">
        <w:rPr>
          <w:rFonts w:ascii="Cambria" w:hAnsi="Cambria" w:cs="Arial"/>
          <w:i/>
          <w:iCs/>
          <w:color w:val="000000" w:themeColor="text1"/>
          <w:sz w:val="22"/>
          <w:szCs w:val="22"/>
        </w:rPr>
        <w:t>Journal of Research in Music Education</w:t>
      </w:r>
      <w:r w:rsidRPr="00B556D9">
        <w:rPr>
          <w:rFonts w:ascii="Cambria" w:hAnsi="Cambria" w:cs="Arial"/>
          <w:color w:val="000000" w:themeColor="text1"/>
          <w:sz w:val="22"/>
          <w:szCs w:val="22"/>
          <w:shd w:val="clear" w:color="auto" w:fill="FFFFFF"/>
        </w:rPr>
        <w:t>, </w:t>
      </w:r>
      <w:r w:rsidRPr="00B556D9">
        <w:rPr>
          <w:rFonts w:ascii="Cambria" w:hAnsi="Cambria" w:cs="Arial"/>
          <w:i/>
          <w:iCs/>
          <w:color w:val="000000" w:themeColor="text1"/>
          <w:sz w:val="22"/>
          <w:szCs w:val="22"/>
        </w:rPr>
        <w:t>66</w:t>
      </w:r>
      <w:r w:rsidRPr="00B556D9">
        <w:rPr>
          <w:rFonts w:ascii="Cambria" w:hAnsi="Cambria" w:cs="Arial"/>
          <w:color w:val="000000" w:themeColor="text1"/>
          <w:sz w:val="22"/>
          <w:szCs w:val="22"/>
          <w:shd w:val="clear" w:color="auto" w:fill="FFFFFF"/>
        </w:rPr>
        <w:t>(4), 392–407. </w:t>
      </w:r>
      <w:hyperlink r:id="rId16" w:history="1">
        <w:r w:rsidRPr="00B556D9">
          <w:rPr>
            <w:rFonts w:ascii="Cambria" w:hAnsi="Cambria" w:cs="Arial"/>
            <w:color w:val="000000" w:themeColor="text1"/>
            <w:sz w:val="22"/>
            <w:szCs w:val="22"/>
            <w:u w:val="single"/>
          </w:rPr>
          <w:t>https://doi.org/10.1177/0022429418806304</w:t>
        </w:r>
      </w:hyperlink>
    </w:p>
    <w:p w14:paraId="00E7FFB3" w14:textId="4E0FBBF5" w:rsidR="00B556D9" w:rsidRPr="00B556D9" w:rsidRDefault="00B556D9" w:rsidP="00B556D9">
      <w:pPr>
        <w:spacing w:line="276" w:lineRule="auto"/>
        <w:ind w:left="720" w:hanging="720"/>
        <w:rPr>
          <w:rFonts w:ascii="Cambria" w:hAnsi="Cambria"/>
          <w:color w:val="000000" w:themeColor="text1"/>
          <w:sz w:val="22"/>
          <w:szCs w:val="22"/>
        </w:rPr>
      </w:pPr>
      <w:r w:rsidRPr="00B556D9">
        <w:rPr>
          <w:rFonts w:ascii="Cambria" w:hAnsi="Cambria"/>
          <w:color w:val="000000" w:themeColor="text1"/>
          <w:sz w:val="22"/>
          <w:szCs w:val="22"/>
        </w:rPr>
        <w:t xml:space="preserve">Sims, W. L., &amp; Cassidy, J. W. (2019). Impostor </w:t>
      </w:r>
      <w:r>
        <w:rPr>
          <w:rFonts w:ascii="Cambria" w:hAnsi="Cambria"/>
          <w:color w:val="000000" w:themeColor="text1"/>
          <w:sz w:val="22"/>
          <w:szCs w:val="22"/>
        </w:rPr>
        <w:t>p</w:t>
      </w:r>
      <w:r w:rsidRPr="00B556D9">
        <w:rPr>
          <w:rFonts w:ascii="Cambria" w:hAnsi="Cambria"/>
          <w:color w:val="000000" w:themeColor="text1"/>
          <w:sz w:val="22"/>
          <w:szCs w:val="22"/>
        </w:rPr>
        <w:t xml:space="preserve">henomenon </w:t>
      </w:r>
      <w:r>
        <w:rPr>
          <w:rFonts w:ascii="Cambria" w:hAnsi="Cambria"/>
          <w:color w:val="000000" w:themeColor="text1"/>
          <w:sz w:val="22"/>
          <w:szCs w:val="22"/>
        </w:rPr>
        <w:t>r</w:t>
      </w:r>
      <w:r w:rsidRPr="00B556D9">
        <w:rPr>
          <w:rFonts w:ascii="Cambria" w:hAnsi="Cambria"/>
          <w:color w:val="000000" w:themeColor="text1"/>
          <w:sz w:val="22"/>
          <w:szCs w:val="22"/>
        </w:rPr>
        <w:t xml:space="preserve">esponses of </w:t>
      </w:r>
      <w:r>
        <w:rPr>
          <w:rFonts w:ascii="Cambria" w:hAnsi="Cambria"/>
          <w:color w:val="000000" w:themeColor="text1"/>
          <w:sz w:val="22"/>
          <w:szCs w:val="22"/>
        </w:rPr>
        <w:t>e</w:t>
      </w:r>
      <w:r w:rsidRPr="00B556D9">
        <w:rPr>
          <w:rFonts w:ascii="Cambria" w:hAnsi="Cambria"/>
          <w:color w:val="000000" w:themeColor="text1"/>
          <w:sz w:val="22"/>
          <w:szCs w:val="22"/>
        </w:rPr>
        <w:t xml:space="preserve">arly </w:t>
      </w:r>
      <w:r>
        <w:rPr>
          <w:rFonts w:ascii="Cambria" w:hAnsi="Cambria"/>
          <w:color w:val="000000" w:themeColor="text1"/>
          <w:sz w:val="22"/>
          <w:szCs w:val="22"/>
        </w:rPr>
        <w:t>ca</w:t>
      </w:r>
      <w:r w:rsidRPr="00B556D9">
        <w:rPr>
          <w:rFonts w:ascii="Cambria" w:hAnsi="Cambria"/>
          <w:color w:val="000000" w:themeColor="text1"/>
          <w:sz w:val="22"/>
          <w:szCs w:val="22"/>
        </w:rPr>
        <w:t xml:space="preserve">reer </w:t>
      </w:r>
      <w:r>
        <w:rPr>
          <w:rFonts w:ascii="Cambria" w:hAnsi="Cambria"/>
          <w:color w:val="000000" w:themeColor="text1"/>
          <w:sz w:val="22"/>
          <w:szCs w:val="22"/>
        </w:rPr>
        <w:t>m</w:t>
      </w:r>
      <w:r w:rsidRPr="00B556D9">
        <w:rPr>
          <w:rFonts w:ascii="Cambria" w:hAnsi="Cambria"/>
          <w:color w:val="000000" w:themeColor="text1"/>
          <w:sz w:val="22"/>
          <w:szCs w:val="22"/>
        </w:rPr>
        <w:t xml:space="preserve">usic </w:t>
      </w:r>
      <w:r>
        <w:rPr>
          <w:rFonts w:ascii="Cambria" w:hAnsi="Cambria"/>
          <w:color w:val="000000" w:themeColor="text1"/>
          <w:sz w:val="22"/>
          <w:szCs w:val="22"/>
        </w:rPr>
        <w:t>e</w:t>
      </w:r>
      <w:r w:rsidRPr="00B556D9">
        <w:rPr>
          <w:rFonts w:ascii="Cambria" w:hAnsi="Cambria"/>
          <w:color w:val="000000" w:themeColor="text1"/>
          <w:sz w:val="22"/>
          <w:szCs w:val="22"/>
        </w:rPr>
        <w:t xml:space="preserve">ducation </w:t>
      </w:r>
      <w:r>
        <w:rPr>
          <w:rFonts w:ascii="Cambria" w:hAnsi="Cambria"/>
          <w:color w:val="000000" w:themeColor="text1"/>
          <w:sz w:val="22"/>
          <w:szCs w:val="22"/>
        </w:rPr>
        <w:t>f</w:t>
      </w:r>
      <w:r w:rsidRPr="00B556D9">
        <w:rPr>
          <w:rFonts w:ascii="Cambria" w:hAnsi="Cambria"/>
          <w:color w:val="000000" w:themeColor="text1"/>
          <w:sz w:val="22"/>
          <w:szCs w:val="22"/>
        </w:rPr>
        <w:t xml:space="preserve">aculty. </w:t>
      </w:r>
      <w:r w:rsidRPr="00B556D9">
        <w:rPr>
          <w:rFonts w:ascii="Cambria" w:hAnsi="Cambria"/>
          <w:i/>
          <w:iCs/>
          <w:color w:val="000000" w:themeColor="text1"/>
          <w:sz w:val="22"/>
          <w:szCs w:val="22"/>
        </w:rPr>
        <w:t>Journal of Research in Music Education</w:t>
      </w:r>
      <w:r w:rsidRPr="00B556D9">
        <w:rPr>
          <w:rFonts w:ascii="Cambria" w:hAnsi="Cambria"/>
          <w:color w:val="000000" w:themeColor="text1"/>
          <w:sz w:val="22"/>
          <w:szCs w:val="22"/>
        </w:rPr>
        <w:t xml:space="preserve">, </w:t>
      </w:r>
      <w:r w:rsidRPr="00B556D9">
        <w:rPr>
          <w:rFonts w:ascii="Cambria" w:hAnsi="Cambria"/>
          <w:i/>
          <w:iCs/>
          <w:color w:val="000000" w:themeColor="text1"/>
          <w:sz w:val="22"/>
          <w:szCs w:val="22"/>
        </w:rPr>
        <w:t>67</w:t>
      </w:r>
      <w:r w:rsidRPr="00B556D9">
        <w:rPr>
          <w:rFonts w:ascii="Cambria" w:hAnsi="Cambria"/>
          <w:color w:val="000000" w:themeColor="text1"/>
          <w:sz w:val="22"/>
          <w:szCs w:val="22"/>
        </w:rPr>
        <w:t xml:space="preserve">(1), 45–61. </w:t>
      </w:r>
      <w:hyperlink r:id="rId17" w:history="1">
        <w:r w:rsidRPr="00B556D9">
          <w:rPr>
            <w:rStyle w:val="Hyperlink"/>
            <w:rFonts w:ascii="Cambria" w:hAnsi="Cambria"/>
            <w:color w:val="000000" w:themeColor="text1"/>
            <w:sz w:val="22"/>
            <w:szCs w:val="22"/>
          </w:rPr>
          <w:t>https://doi.org/10.1177/0022429418812464</w:t>
        </w:r>
      </w:hyperlink>
    </w:p>
    <w:p w14:paraId="725FC2CF" w14:textId="35AE84AB" w:rsidR="00B556D9" w:rsidRPr="00B556D9" w:rsidRDefault="00B556D9" w:rsidP="00B556D9">
      <w:pPr>
        <w:spacing w:line="276" w:lineRule="auto"/>
        <w:ind w:left="720" w:hanging="720"/>
        <w:rPr>
          <w:rFonts w:ascii="Cambria" w:hAnsi="Cambria"/>
          <w:color w:val="000000" w:themeColor="text1"/>
          <w:sz w:val="22"/>
          <w:szCs w:val="22"/>
        </w:rPr>
      </w:pPr>
      <w:r w:rsidRPr="00B556D9">
        <w:rPr>
          <w:rFonts w:ascii="Cambria" w:hAnsi="Cambria" w:cs="Arial"/>
          <w:color w:val="000000" w:themeColor="text1"/>
          <w:sz w:val="22"/>
          <w:szCs w:val="22"/>
          <w:shd w:val="clear" w:color="auto" w:fill="FFFFFF"/>
        </w:rPr>
        <w:t xml:space="preserve">Tucker, O. G. (2018). Positive </w:t>
      </w:r>
      <w:r>
        <w:rPr>
          <w:rFonts w:ascii="Cambria" w:hAnsi="Cambria" w:cs="Arial"/>
          <w:color w:val="000000" w:themeColor="text1"/>
          <w:sz w:val="22"/>
          <w:szCs w:val="22"/>
          <w:shd w:val="clear" w:color="auto" w:fill="FFFFFF"/>
        </w:rPr>
        <w:t>t</w:t>
      </w:r>
      <w:r w:rsidRPr="00B556D9">
        <w:rPr>
          <w:rFonts w:ascii="Cambria" w:hAnsi="Cambria" w:cs="Arial"/>
          <w:color w:val="000000" w:themeColor="text1"/>
          <w:sz w:val="22"/>
          <w:szCs w:val="22"/>
          <w:shd w:val="clear" w:color="auto" w:fill="FFFFFF"/>
        </w:rPr>
        <w:t xml:space="preserve">eacher </w:t>
      </w:r>
      <w:r>
        <w:rPr>
          <w:rFonts w:ascii="Cambria" w:hAnsi="Cambria" w:cs="Arial"/>
          <w:color w:val="000000" w:themeColor="text1"/>
          <w:sz w:val="22"/>
          <w:szCs w:val="22"/>
          <w:shd w:val="clear" w:color="auto" w:fill="FFFFFF"/>
        </w:rPr>
        <w:t>in</w:t>
      </w:r>
      <w:r w:rsidRPr="00B556D9">
        <w:rPr>
          <w:rFonts w:ascii="Cambria" w:hAnsi="Cambria" w:cs="Arial"/>
          <w:color w:val="000000" w:themeColor="text1"/>
          <w:sz w:val="22"/>
          <w:szCs w:val="22"/>
          <w:shd w:val="clear" w:color="auto" w:fill="FFFFFF"/>
        </w:rPr>
        <w:t xml:space="preserve">fluence </w:t>
      </w:r>
      <w:r>
        <w:rPr>
          <w:rFonts w:ascii="Cambria" w:hAnsi="Cambria" w:cs="Arial"/>
          <w:color w:val="000000" w:themeColor="text1"/>
          <w:sz w:val="22"/>
          <w:szCs w:val="22"/>
          <w:shd w:val="clear" w:color="auto" w:fill="FFFFFF"/>
        </w:rPr>
        <w:t>s</w:t>
      </w:r>
      <w:r w:rsidRPr="00B556D9">
        <w:rPr>
          <w:rFonts w:ascii="Cambria" w:hAnsi="Cambria" w:cs="Arial"/>
          <w:color w:val="000000" w:themeColor="text1"/>
          <w:sz w:val="22"/>
          <w:szCs w:val="22"/>
          <w:shd w:val="clear" w:color="auto" w:fill="FFFFFF"/>
        </w:rPr>
        <w:t xml:space="preserve">trategies to </w:t>
      </w:r>
      <w:r>
        <w:rPr>
          <w:rFonts w:ascii="Cambria" w:hAnsi="Cambria" w:cs="Arial"/>
          <w:color w:val="000000" w:themeColor="text1"/>
          <w:sz w:val="22"/>
          <w:szCs w:val="22"/>
          <w:shd w:val="clear" w:color="auto" w:fill="FFFFFF"/>
        </w:rPr>
        <w:t>i</w:t>
      </w:r>
      <w:r w:rsidRPr="00B556D9">
        <w:rPr>
          <w:rFonts w:ascii="Cambria" w:hAnsi="Cambria" w:cs="Arial"/>
          <w:color w:val="000000" w:themeColor="text1"/>
          <w:sz w:val="22"/>
          <w:szCs w:val="22"/>
          <w:shd w:val="clear" w:color="auto" w:fill="FFFFFF"/>
        </w:rPr>
        <w:t xml:space="preserve">mprove </w:t>
      </w:r>
      <w:r>
        <w:rPr>
          <w:rFonts w:ascii="Cambria" w:hAnsi="Cambria" w:cs="Arial"/>
          <w:color w:val="000000" w:themeColor="text1"/>
          <w:sz w:val="22"/>
          <w:szCs w:val="22"/>
          <w:shd w:val="clear" w:color="auto" w:fill="FFFFFF"/>
        </w:rPr>
        <w:t>s</w:t>
      </w:r>
      <w:r w:rsidRPr="00B556D9">
        <w:rPr>
          <w:rFonts w:ascii="Cambria" w:hAnsi="Cambria" w:cs="Arial"/>
          <w:color w:val="000000" w:themeColor="text1"/>
          <w:sz w:val="22"/>
          <w:szCs w:val="22"/>
          <w:shd w:val="clear" w:color="auto" w:fill="FFFFFF"/>
        </w:rPr>
        <w:t xml:space="preserve">econdary </w:t>
      </w:r>
      <w:r>
        <w:rPr>
          <w:rFonts w:ascii="Cambria" w:hAnsi="Cambria" w:cs="Arial"/>
          <w:color w:val="000000" w:themeColor="text1"/>
          <w:sz w:val="22"/>
          <w:szCs w:val="22"/>
          <w:shd w:val="clear" w:color="auto" w:fill="FFFFFF"/>
        </w:rPr>
        <w:t>in</w:t>
      </w:r>
      <w:r w:rsidRPr="00B556D9">
        <w:rPr>
          <w:rFonts w:ascii="Cambria" w:hAnsi="Cambria" w:cs="Arial"/>
          <w:color w:val="000000" w:themeColor="text1"/>
          <w:sz w:val="22"/>
          <w:szCs w:val="22"/>
          <w:shd w:val="clear" w:color="auto" w:fill="FFFFFF"/>
        </w:rPr>
        <w:t xml:space="preserve">strumental </w:t>
      </w:r>
      <w:r>
        <w:rPr>
          <w:rFonts w:ascii="Cambria" w:hAnsi="Cambria" w:cs="Arial"/>
          <w:color w:val="000000" w:themeColor="text1"/>
          <w:sz w:val="22"/>
          <w:szCs w:val="22"/>
          <w:shd w:val="clear" w:color="auto" w:fill="FFFFFF"/>
        </w:rPr>
        <w:t>s</w:t>
      </w:r>
      <w:r w:rsidRPr="00B556D9">
        <w:rPr>
          <w:rFonts w:ascii="Cambria" w:hAnsi="Cambria" w:cs="Arial"/>
          <w:color w:val="000000" w:themeColor="text1"/>
          <w:sz w:val="22"/>
          <w:szCs w:val="22"/>
          <w:shd w:val="clear" w:color="auto" w:fill="FFFFFF"/>
        </w:rPr>
        <w:t xml:space="preserve">tudents’ </w:t>
      </w:r>
      <w:r>
        <w:rPr>
          <w:rFonts w:ascii="Cambria" w:hAnsi="Cambria" w:cs="Arial"/>
          <w:color w:val="000000" w:themeColor="text1"/>
          <w:sz w:val="22"/>
          <w:szCs w:val="22"/>
          <w:shd w:val="clear" w:color="auto" w:fill="FFFFFF"/>
        </w:rPr>
        <w:t>m</w:t>
      </w:r>
      <w:r w:rsidRPr="00B556D9">
        <w:rPr>
          <w:rFonts w:ascii="Cambria" w:hAnsi="Cambria" w:cs="Arial"/>
          <w:color w:val="000000" w:themeColor="text1"/>
          <w:sz w:val="22"/>
          <w:szCs w:val="22"/>
          <w:shd w:val="clear" w:color="auto" w:fill="FFFFFF"/>
        </w:rPr>
        <w:t xml:space="preserve">otivation and </w:t>
      </w:r>
      <w:r>
        <w:rPr>
          <w:rFonts w:ascii="Cambria" w:hAnsi="Cambria" w:cs="Arial"/>
          <w:color w:val="000000" w:themeColor="text1"/>
          <w:sz w:val="22"/>
          <w:szCs w:val="22"/>
          <w:shd w:val="clear" w:color="auto" w:fill="FFFFFF"/>
        </w:rPr>
        <w:t>pe</w:t>
      </w:r>
      <w:r w:rsidRPr="00B556D9">
        <w:rPr>
          <w:rFonts w:ascii="Cambria" w:hAnsi="Cambria" w:cs="Arial"/>
          <w:color w:val="000000" w:themeColor="text1"/>
          <w:sz w:val="22"/>
          <w:szCs w:val="22"/>
          <w:shd w:val="clear" w:color="auto" w:fill="FFFFFF"/>
        </w:rPr>
        <w:t xml:space="preserve">rceptions of </w:t>
      </w:r>
      <w:r>
        <w:rPr>
          <w:rFonts w:ascii="Cambria" w:hAnsi="Cambria" w:cs="Arial"/>
          <w:color w:val="000000" w:themeColor="text1"/>
          <w:sz w:val="22"/>
          <w:szCs w:val="22"/>
          <w:shd w:val="clear" w:color="auto" w:fill="FFFFFF"/>
        </w:rPr>
        <w:t>s</w:t>
      </w:r>
      <w:r w:rsidRPr="00B556D9">
        <w:rPr>
          <w:rFonts w:ascii="Cambria" w:hAnsi="Cambria" w:cs="Arial"/>
          <w:color w:val="000000" w:themeColor="text1"/>
          <w:sz w:val="22"/>
          <w:szCs w:val="22"/>
          <w:shd w:val="clear" w:color="auto" w:fill="FFFFFF"/>
        </w:rPr>
        <w:t>elf.</w:t>
      </w:r>
      <w:r w:rsidRPr="00B556D9">
        <w:rPr>
          <w:rStyle w:val="apple-converted-space"/>
          <w:rFonts w:ascii="Cambria" w:hAnsi="Cambria" w:cs="Arial"/>
          <w:color w:val="000000" w:themeColor="text1"/>
          <w:sz w:val="22"/>
          <w:szCs w:val="22"/>
          <w:shd w:val="clear" w:color="auto" w:fill="FFFFFF"/>
        </w:rPr>
        <w:t> </w:t>
      </w:r>
      <w:r w:rsidRPr="00B556D9">
        <w:rPr>
          <w:rFonts w:ascii="Cambria" w:hAnsi="Cambria" w:cs="Arial"/>
          <w:i/>
          <w:iCs/>
          <w:color w:val="000000" w:themeColor="text1"/>
          <w:sz w:val="22"/>
          <w:szCs w:val="22"/>
        </w:rPr>
        <w:t>Update: Applications of Research in Music Education</w:t>
      </w:r>
      <w:r w:rsidRPr="00B556D9">
        <w:rPr>
          <w:rFonts w:ascii="Cambria" w:hAnsi="Cambria" w:cs="Arial"/>
          <w:color w:val="000000" w:themeColor="text1"/>
          <w:sz w:val="22"/>
          <w:szCs w:val="22"/>
          <w:shd w:val="clear" w:color="auto" w:fill="FFFFFF"/>
        </w:rPr>
        <w:t>,</w:t>
      </w:r>
      <w:r w:rsidRPr="00B556D9">
        <w:rPr>
          <w:rStyle w:val="apple-converted-space"/>
          <w:rFonts w:ascii="Cambria" w:hAnsi="Cambria" w:cs="Arial"/>
          <w:color w:val="000000" w:themeColor="text1"/>
          <w:sz w:val="22"/>
          <w:szCs w:val="22"/>
          <w:shd w:val="clear" w:color="auto" w:fill="FFFFFF"/>
        </w:rPr>
        <w:t> </w:t>
      </w:r>
      <w:r w:rsidRPr="00B556D9">
        <w:rPr>
          <w:rFonts w:ascii="Cambria" w:hAnsi="Cambria" w:cs="Arial"/>
          <w:i/>
          <w:iCs/>
          <w:color w:val="000000" w:themeColor="text1"/>
          <w:sz w:val="22"/>
          <w:szCs w:val="22"/>
        </w:rPr>
        <w:t>36</w:t>
      </w:r>
      <w:r w:rsidRPr="00B556D9">
        <w:rPr>
          <w:rFonts w:ascii="Cambria" w:hAnsi="Cambria" w:cs="Arial"/>
          <w:color w:val="000000" w:themeColor="text1"/>
          <w:sz w:val="22"/>
          <w:szCs w:val="22"/>
          <w:shd w:val="clear" w:color="auto" w:fill="FFFFFF"/>
        </w:rPr>
        <w:t>(3), 5–11.</w:t>
      </w:r>
      <w:r w:rsidRPr="00B556D9">
        <w:rPr>
          <w:rStyle w:val="apple-converted-space"/>
          <w:rFonts w:ascii="Cambria" w:hAnsi="Cambria" w:cs="Arial"/>
          <w:color w:val="000000" w:themeColor="text1"/>
          <w:sz w:val="22"/>
          <w:szCs w:val="22"/>
          <w:shd w:val="clear" w:color="auto" w:fill="FFFFFF"/>
        </w:rPr>
        <w:t> </w:t>
      </w:r>
      <w:hyperlink r:id="rId18" w:history="1">
        <w:r w:rsidRPr="00B556D9">
          <w:rPr>
            <w:rStyle w:val="Hyperlink"/>
            <w:rFonts w:ascii="Cambria" w:hAnsi="Cambria" w:cs="Arial"/>
            <w:color w:val="000000" w:themeColor="text1"/>
            <w:sz w:val="22"/>
            <w:szCs w:val="22"/>
          </w:rPr>
          <w:t>https://doi.org/10.1177/8755123317733109</w:t>
        </w:r>
      </w:hyperlink>
    </w:p>
    <w:p w14:paraId="15C053E0" w14:textId="5665B11B" w:rsidR="005D7573" w:rsidRPr="009C4F84" w:rsidRDefault="005D7573" w:rsidP="00DE130B">
      <w:pPr>
        <w:rPr>
          <w:rFonts w:ascii="Cambria" w:hAnsi="Cambria"/>
          <w:b/>
          <w:sz w:val="22"/>
          <w:szCs w:val="22"/>
          <w:u w:val="single"/>
        </w:rPr>
      </w:pPr>
    </w:p>
    <w:p w14:paraId="671DCB8B" w14:textId="7D168981" w:rsidR="00FE4669" w:rsidRPr="009C4F84" w:rsidRDefault="005A582A" w:rsidP="00FE4669">
      <w:pPr>
        <w:jc w:val="center"/>
        <w:rPr>
          <w:rFonts w:ascii="Cambria" w:hAnsi="Cambria"/>
          <w:b/>
          <w:sz w:val="22"/>
          <w:szCs w:val="22"/>
          <w:u w:val="single"/>
        </w:rPr>
      </w:pPr>
      <w:r w:rsidRPr="009C4F84">
        <w:rPr>
          <w:rFonts w:ascii="Cambria" w:hAnsi="Cambria"/>
          <w:b/>
          <w:sz w:val="22"/>
          <w:szCs w:val="22"/>
          <w:u w:val="single"/>
        </w:rPr>
        <w:t>OTHER IMPORTANT INFORMATION</w:t>
      </w:r>
    </w:p>
    <w:p w14:paraId="3BAA41C3" w14:textId="77777777" w:rsidR="0023766D" w:rsidRDefault="0023766D" w:rsidP="005A582A">
      <w:pPr>
        <w:rPr>
          <w:rFonts w:ascii="Cambria" w:hAnsi="Cambria"/>
          <w:b/>
          <w:bCs/>
          <w:sz w:val="22"/>
          <w:szCs w:val="22"/>
        </w:rPr>
      </w:pPr>
    </w:p>
    <w:p w14:paraId="193C50BF" w14:textId="77C0D4A2" w:rsidR="00E02E9E" w:rsidRDefault="00E02E9E" w:rsidP="005A582A">
      <w:pPr>
        <w:rPr>
          <w:rFonts w:ascii="Cambria" w:hAnsi="Cambria"/>
          <w:b/>
          <w:bCs/>
          <w:sz w:val="22"/>
          <w:szCs w:val="22"/>
        </w:rPr>
      </w:pPr>
      <w:r>
        <w:rPr>
          <w:rFonts w:ascii="Cambria" w:hAnsi="Cambria"/>
          <w:b/>
          <w:bCs/>
          <w:sz w:val="22"/>
          <w:szCs w:val="22"/>
        </w:rPr>
        <w:t>DIVISION OF MUSIC EDUCATION ATTENDANCE POLICY:</w:t>
      </w:r>
    </w:p>
    <w:p w14:paraId="711A8CB0" w14:textId="32A89B36" w:rsidR="00E02E9E" w:rsidRPr="00E02E9E" w:rsidRDefault="00E02E9E" w:rsidP="00E02E9E">
      <w:pPr>
        <w:pStyle w:val="Heading2"/>
        <w:rPr>
          <w:rFonts w:ascii="Cambria" w:hAnsi="Cambria"/>
          <w:color w:val="000000" w:themeColor="text1"/>
          <w:sz w:val="22"/>
          <w:szCs w:val="22"/>
        </w:rPr>
      </w:pPr>
      <w:r w:rsidRPr="00E02E9E">
        <w:rPr>
          <w:rFonts w:ascii="Cambria" w:hAnsi="Cambria"/>
          <w:i/>
          <w:iCs/>
          <w:color w:val="000000" w:themeColor="text1"/>
          <w:sz w:val="22"/>
          <w:szCs w:val="22"/>
        </w:rPr>
        <w:t xml:space="preserve">Because this class only meets once a week, </w:t>
      </w:r>
      <w:r w:rsidR="005430A3">
        <w:rPr>
          <w:rFonts w:ascii="Cambria" w:hAnsi="Cambria"/>
          <w:i/>
          <w:iCs/>
          <w:color w:val="000000" w:themeColor="text1"/>
          <w:sz w:val="22"/>
          <w:szCs w:val="22"/>
        </w:rPr>
        <w:t>only one absence</w:t>
      </w:r>
      <w:r w:rsidRPr="00E02E9E">
        <w:rPr>
          <w:rFonts w:ascii="Cambria" w:hAnsi="Cambria"/>
          <w:i/>
          <w:iCs/>
          <w:color w:val="000000" w:themeColor="text1"/>
          <w:sz w:val="22"/>
          <w:szCs w:val="22"/>
        </w:rPr>
        <w:t xml:space="preserve"> is allowed.</w:t>
      </w:r>
      <w:r w:rsidR="005430A3">
        <w:rPr>
          <w:rFonts w:ascii="Cambria" w:hAnsi="Cambria"/>
          <w:i/>
          <w:iCs/>
          <w:color w:val="000000" w:themeColor="text1"/>
          <w:sz w:val="22"/>
          <w:szCs w:val="22"/>
        </w:rPr>
        <w:t xml:space="preserve"> </w:t>
      </w:r>
      <w:r w:rsidRPr="00E02E9E">
        <w:rPr>
          <w:rFonts w:ascii="Cambria" w:hAnsi="Cambria"/>
          <w:color w:val="000000" w:themeColor="text1"/>
          <w:sz w:val="22"/>
          <w:szCs w:val="22"/>
        </w:rPr>
        <w:t>Three tardies will be counted as one absence. Only university</w:t>
      </w:r>
      <w:r w:rsidR="005430A3">
        <w:rPr>
          <w:rFonts w:ascii="Cambria" w:hAnsi="Cambria"/>
          <w:color w:val="000000" w:themeColor="text1"/>
          <w:sz w:val="22"/>
          <w:szCs w:val="22"/>
        </w:rPr>
        <w:t>-</w:t>
      </w:r>
      <w:r w:rsidRPr="00E02E9E">
        <w:rPr>
          <w:rFonts w:ascii="Cambria" w:hAnsi="Cambria"/>
          <w:color w:val="000000" w:themeColor="text1"/>
          <w:sz w:val="22"/>
          <w:szCs w:val="22"/>
        </w:rPr>
        <w:t>excused absences will be accepted.  You must present notification to your professor, which may be obtained from the Office of the Dean of Students.</w:t>
      </w:r>
    </w:p>
    <w:p w14:paraId="24A7945D" w14:textId="77777777" w:rsidR="00E02E9E" w:rsidRDefault="00E02E9E" w:rsidP="005A582A">
      <w:pPr>
        <w:rPr>
          <w:rFonts w:ascii="Cambria" w:hAnsi="Cambria"/>
          <w:b/>
          <w:bCs/>
          <w:sz w:val="22"/>
          <w:szCs w:val="22"/>
        </w:rPr>
      </w:pPr>
    </w:p>
    <w:p w14:paraId="48AFC87B" w14:textId="0C50F7BA" w:rsidR="00EB3943" w:rsidRPr="009C4F84" w:rsidRDefault="00EB3943" w:rsidP="005A582A">
      <w:pPr>
        <w:rPr>
          <w:rFonts w:ascii="Cambria" w:hAnsi="Cambria"/>
          <w:sz w:val="22"/>
          <w:szCs w:val="22"/>
        </w:rPr>
      </w:pPr>
      <w:r w:rsidRPr="009C4F84">
        <w:rPr>
          <w:rFonts w:ascii="Cambria" w:hAnsi="Cambria"/>
          <w:b/>
          <w:bCs/>
          <w:sz w:val="22"/>
          <w:szCs w:val="22"/>
        </w:rPr>
        <w:t>ACADEMIC INTEGRITY</w:t>
      </w:r>
    </w:p>
    <w:p w14:paraId="1AAAF59F" w14:textId="6FCF661B" w:rsidR="00EB3943" w:rsidRPr="009C4F84" w:rsidRDefault="00EB3943" w:rsidP="00EB3943">
      <w:pPr>
        <w:rPr>
          <w:rFonts w:ascii="Cambria" w:hAnsi="Cambria"/>
          <w:sz w:val="22"/>
          <w:szCs w:val="22"/>
        </w:rPr>
      </w:pPr>
      <w:r w:rsidRPr="009C4F84">
        <w:rPr>
          <w:rFonts w:ascii="Cambria" w:hAnsi="Cambria"/>
          <w:sz w:val="22"/>
          <w:szCs w:val="22"/>
        </w:rPr>
        <w:t xml:space="preserve">Students caught cheating or plagiarizing will receive a "0" for that particular assignment or exam [or specify alternative sanction, such as course failure]. Additionally, the incident will be reported </w:t>
      </w:r>
      <w:r w:rsidRPr="009C4F84">
        <w:rPr>
          <w:rFonts w:ascii="Cambria" w:hAnsi="Cambria"/>
          <w:sz w:val="22"/>
          <w:szCs w:val="22"/>
        </w:rPr>
        <w:lastRenderedPageBreak/>
        <w:t>to the Dean of Students, who may impose further penalty. According to the UNT catalog, the term “cheating" includes, but is not limited to: a) use of any unauthorized assistance in taking quizzes, tests, or examinations; b) dependence upon the aid of sources beyond those authorized by the instructor in writing papers, preparing reports, solving problems, or carrying out other assignments; c) the acquisition, without permission, of tests or other academic material belonging to a faculty or staff member of the university; d) dual submission of a paper or project, or resubmission of a paper or project to a different class without express permission from the instructor(s); or e) any other act designed to give a student an unfair advantage. The term “plagiarism” includes, but is not limited to: a) the knowing or negligent use by paraphrase or direct quotation of the published or unpublished work of another person without full and clear acknowledgment; and b) the knowing or negligent unacknowledged use of materials prepared by another person or agency engaged in the selling of term papers or other academic materials. </w:t>
      </w:r>
    </w:p>
    <w:p w14:paraId="2B9D8D8F" w14:textId="028D0B1B" w:rsidR="00EB3943" w:rsidRPr="009C4F84" w:rsidRDefault="00EB3943" w:rsidP="00EB3943">
      <w:pPr>
        <w:rPr>
          <w:rFonts w:ascii="Cambria" w:hAnsi="Cambria"/>
          <w:sz w:val="22"/>
          <w:szCs w:val="22"/>
        </w:rPr>
      </w:pPr>
      <w:r w:rsidRPr="009C4F84">
        <w:rPr>
          <w:rStyle w:val="Hyperlink"/>
          <w:rFonts w:ascii="Cambria" w:hAnsi="Cambria"/>
          <w:sz w:val="22"/>
          <w:szCs w:val="22"/>
        </w:rPr>
        <w:t>http://vpaa.unt.edu/dcgcover/resources/integrity</w:t>
      </w:r>
    </w:p>
    <w:p w14:paraId="5321CB30" w14:textId="4152DFFD" w:rsidR="00EB3943" w:rsidRPr="009C4F84" w:rsidRDefault="00EB3943" w:rsidP="00EB3943">
      <w:pPr>
        <w:rPr>
          <w:rFonts w:ascii="Cambria" w:hAnsi="Cambria"/>
          <w:b/>
          <w:bCs/>
          <w:sz w:val="22"/>
          <w:szCs w:val="22"/>
        </w:rPr>
      </w:pPr>
    </w:p>
    <w:p w14:paraId="527CCEB2" w14:textId="6E52CFB4" w:rsidR="00EB3943" w:rsidRPr="009C4F84" w:rsidRDefault="00EB3943" w:rsidP="005A582A">
      <w:pPr>
        <w:rPr>
          <w:rFonts w:ascii="Cambria" w:hAnsi="Cambria"/>
          <w:sz w:val="22"/>
          <w:szCs w:val="22"/>
        </w:rPr>
      </w:pPr>
      <w:r w:rsidRPr="009C4F84">
        <w:rPr>
          <w:rFonts w:ascii="Cambria" w:hAnsi="Cambria"/>
          <w:b/>
          <w:bCs/>
          <w:sz w:val="22"/>
          <w:szCs w:val="22"/>
        </w:rPr>
        <w:t>STUDENT BEHAVIOR</w:t>
      </w:r>
    </w:p>
    <w:p w14:paraId="19126FD6" w14:textId="77777777" w:rsidR="00EB3943" w:rsidRPr="009C4F84" w:rsidRDefault="00EB3943" w:rsidP="00EB3943">
      <w:pPr>
        <w:rPr>
          <w:rFonts w:ascii="Cambria" w:hAnsi="Cambria"/>
          <w:sz w:val="22"/>
          <w:szCs w:val="22"/>
        </w:rPr>
      </w:pPr>
      <w:r w:rsidRPr="009C4F84">
        <w:rPr>
          <w:rFonts w:ascii="Cambria" w:hAnsi="Cambria"/>
          <w:sz w:val="22"/>
          <w:szCs w:val="22"/>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w:t>
      </w:r>
    </w:p>
    <w:p w14:paraId="7359312B" w14:textId="74359173" w:rsidR="00EB3943" w:rsidRPr="009C4F84" w:rsidRDefault="00EB3943" w:rsidP="000E7993">
      <w:pPr>
        <w:ind w:firstLine="720"/>
        <w:rPr>
          <w:rFonts w:ascii="Cambria" w:hAnsi="Cambria"/>
          <w:sz w:val="22"/>
          <w:szCs w:val="22"/>
        </w:rPr>
      </w:pPr>
      <w:r w:rsidRPr="009C4F84">
        <w:rPr>
          <w:rFonts w:ascii="Cambria" w:hAnsi="Cambria"/>
          <w:sz w:val="22"/>
          <w:szCs w:val="22"/>
        </w:rPr>
        <w:t xml:space="preserve">Student Code of Conduct: </w:t>
      </w:r>
      <w:hyperlink r:id="rId19" w:history="1">
        <w:r w:rsidRPr="009C4F84">
          <w:rPr>
            <w:rStyle w:val="Hyperlink"/>
            <w:rFonts w:ascii="Cambria" w:hAnsi="Cambria"/>
            <w:sz w:val="22"/>
            <w:szCs w:val="22"/>
          </w:rPr>
          <w:t>https://deanofstudents.unt.edu/conduct</w:t>
        </w:r>
      </w:hyperlink>
      <w:r w:rsidRPr="009C4F84">
        <w:rPr>
          <w:rFonts w:ascii="Cambria" w:hAnsi="Cambria"/>
          <w:sz w:val="22"/>
          <w:szCs w:val="22"/>
        </w:rPr>
        <w:t xml:space="preserve"> </w:t>
      </w:r>
    </w:p>
    <w:p w14:paraId="4909A682" w14:textId="2367D463" w:rsidR="00EB3943" w:rsidRPr="009C4F84" w:rsidRDefault="00EB3943" w:rsidP="00EB3943">
      <w:pPr>
        <w:rPr>
          <w:rFonts w:ascii="Cambria" w:hAnsi="Cambria"/>
          <w:sz w:val="22"/>
          <w:szCs w:val="22"/>
        </w:rPr>
      </w:pPr>
    </w:p>
    <w:p w14:paraId="1245A817" w14:textId="79F7209A" w:rsidR="00EB3943" w:rsidRPr="009C4F84" w:rsidRDefault="00796E38" w:rsidP="005A582A">
      <w:pPr>
        <w:rPr>
          <w:rFonts w:ascii="Cambria" w:hAnsi="Cambria"/>
          <w:sz w:val="22"/>
          <w:szCs w:val="22"/>
        </w:rPr>
      </w:pPr>
      <w:r w:rsidRPr="009C4F84">
        <w:rPr>
          <w:rFonts w:ascii="Cambria" w:hAnsi="Cambria"/>
          <w:b/>
          <w:bCs/>
          <w:sz w:val="22"/>
          <w:szCs w:val="22"/>
        </w:rPr>
        <w:t>ACCESS TO INFORMATION:</w:t>
      </w:r>
      <w:r w:rsidR="00EB3943" w:rsidRPr="009C4F84">
        <w:rPr>
          <w:rFonts w:ascii="Cambria" w:hAnsi="Cambria"/>
          <w:b/>
          <w:bCs/>
          <w:sz w:val="22"/>
          <w:szCs w:val="22"/>
        </w:rPr>
        <w:t xml:space="preserve"> EAGLE CONNECT</w:t>
      </w:r>
    </w:p>
    <w:p w14:paraId="7301D8E5" w14:textId="7735F905" w:rsidR="00EB3943" w:rsidRPr="009C4F84" w:rsidRDefault="00EB3943" w:rsidP="00EB3943">
      <w:pPr>
        <w:rPr>
          <w:rFonts w:ascii="Cambria" w:hAnsi="Cambria"/>
          <w:sz w:val="22"/>
          <w:szCs w:val="22"/>
        </w:rPr>
      </w:pPr>
      <w:r w:rsidRPr="009C4F84">
        <w:rPr>
          <w:rFonts w:ascii="Cambria" w:hAnsi="Cambria"/>
          <w:sz w:val="22"/>
          <w:szCs w:val="22"/>
        </w:rPr>
        <w:t>Your access point for business and academic services at UNT occurs at </w:t>
      </w:r>
      <w:hyperlink r:id="rId20" w:history="1">
        <w:r w:rsidRPr="009C4F84">
          <w:rPr>
            <w:rStyle w:val="Hyperlink"/>
            <w:rFonts w:ascii="Cambria" w:hAnsi="Cambria"/>
            <w:sz w:val="22"/>
            <w:szCs w:val="22"/>
          </w:rPr>
          <w:t>my.unt.edu</w:t>
        </w:r>
      </w:hyperlink>
      <w:r w:rsidRPr="009C4F84">
        <w:rPr>
          <w:rFonts w:ascii="Cambria" w:hAnsi="Cambria"/>
          <w:sz w:val="22"/>
          <w:szCs w:val="22"/>
        </w:rPr>
        <w:t>. All official communication from the university will be delivered to your Eagle Connect account.  For more information, please visit the websi</w:t>
      </w:r>
      <w:r w:rsidR="00796E38" w:rsidRPr="009C4F84">
        <w:rPr>
          <w:rFonts w:ascii="Cambria" w:hAnsi="Cambria"/>
          <w:sz w:val="22"/>
          <w:szCs w:val="22"/>
        </w:rPr>
        <w:t xml:space="preserve">te that explains Eagle Connect: </w:t>
      </w:r>
      <w:hyperlink r:id="rId21" w:history="1">
        <w:r w:rsidRPr="009C4F84">
          <w:rPr>
            <w:rStyle w:val="Hyperlink"/>
            <w:rFonts w:ascii="Cambria" w:hAnsi="Cambria"/>
            <w:sz w:val="22"/>
            <w:szCs w:val="22"/>
          </w:rPr>
          <w:t>eagleconnect.unt.edu/</w:t>
        </w:r>
      </w:hyperlink>
      <w:r w:rsidRPr="009C4F84">
        <w:rPr>
          <w:rFonts w:ascii="Cambria" w:hAnsi="Cambria"/>
          <w:sz w:val="22"/>
          <w:szCs w:val="22"/>
        </w:rPr>
        <w:t> </w:t>
      </w:r>
    </w:p>
    <w:p w14:paraId="28EAB085" w14:textId="77777777" w:rsidR="00EB3943" w:rsidRPr="009C4F84" w:rsidRDefault="00EB3943" w:rsidP="00EB3943">
      <w:pPr>
        <w:rPr>
          <w:rFonts w:ascii="Cambria" w:hAnsi="Cambria"/>
          <w:sz w:val="22"/>
          <w:szCs w:val="22"/>
        </w:rPr>
      </w:pPr>
    </w:p>
    <w:p w14:paraId="4E82A460" w14:textId="27F7F3DB" w:rsidR="00EB3943" w:rsidRPr="009C4F84" w:rsidRDefault="00EB3943" w:rsidP="005A582A">
      <w:pPr>
        <w:rPr>
          <w:rFonts w:ascii="Cambria" w:hAnsi="Cambria"/>
          <w:sz w:val="22"/>
          <w:szCs w:val="22"/>
        </w:rPr>
      </w:pPr>
      <w:r w:rsidRPr="009C4F84">
        <w:rPr>
          <w:rFonts w:ascii="Cambria" w:hAnsi="Cambria"/>
          <w:b/>
          <w:bCs/>
          <w:sz w:val="22"/>
          <w:szCs w:val="22"/>
        </w:rPr>
        <w:t>ODA STATEMENT</w:t>
      </w:r>
    </w:p>
    <w:p w14:paraId="3CBE9520" w14:textId="77777777" w:rsidR="00796E38" w:rsidRPr="009C4F84" w:rsidRDefault="00EB3943" w:rsidP="00EB3943">
      <w:pPr>
        <w:rPr>
          <w:rFonts w:ascii="Cambria" w:hAnsi="Cambria"/>
          <w:sz w:val="22"/>
          <w:szCs w:val="22"/>
        </w:rPr>
      </w:pPr>
      <w:r w:rsidRPr="009C4F84">
        <w:rPr>
          <w:rFonts w:ascii="Cambria" w:hAnsi="Cambria"/>
          <w:sz w:val="22"/>
          <w:szCs w:val="22"/>
        </w:rPr>
        <w:t>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w:t>
      </w:r>
      <w:r w:rsidR="00796E38" w:rsidRPr="009C4F84">
        <w:rPr>
          <w:rFonts w:ascii="Cambria" w:hAnsi="Cambria"/>
          <w:sz w:val="22"/>
          <w:szCs w:val="22"/>
        </w:rPr>
        <w:t>.</w:t>
      </w:r>
    </w:p>
    <w:p w14:paraId="71A77924" w14:textId="5BFA2F5D" w:rsidR="00EB3943" w:rsidRPr="009C4F84" w:rsidRDefault="00796E38" w:rsidP="000E7993">
      <w:pPr>
        <w:ind w:left="720"/>
        <w:rPr>
          <w:rFonts w:ascii="Cambria" w:hAnsi="Cambria"/>
          <w:sz w:val="22"/>
          <w:szCs w:val="22"/>
        </w:rPr>
      </w:pPr>
      <w:r w:rsidRPr="009C4F84">
        <w:rPr>
          <w:rFonts w:ascii="Cambria" w:hAnsi="Cambria"/>
          <w:sz w:val="22"/>
          <w:szCs w:val="22"/>
        </w:rPr>
        <w:t xml:space="preserve">LINK: </w:t>
      </w:r>
      <w:hyperlink r:id="rId22" w:history="1">
        <w:r w:rsidR="00EB3943" w:rsidRPr="009C4F84">
          <w:rPr>
            <w:rStyle w:val="Hyperlink"/>
            <w:rFonts w:ascii="Cambria" w:hAnsi="Cambria"/>
            <w:sz w:val="22"/>
            <w:szCs w:val="22"/>
          </w:rPr>
          <w:t>disability.unt.edu</w:t>
        </w:r>
      </w:hyperlink>
      <w:r w:rsidRPr="009C4F84">
        <w:rPr>
          <w:rFonts w:ascii="Cambria" w:hAnsi="Cambria"/>
          <w:sz w:val="22"/>
          <w:szCs w:val="22"/>
        </w:rPr>
        <w:t>.</w:t>
      </w:r>
      <w:r w:rsidRPr="009C4F84">
        <w:rPr>
          <w:rFonts w:ascii="Cambria" w:hAnsi="Cambria"/>
          <w:sz w:val="22"/>
          <w:szCs w:val="22"/>
        </w:rPr>
        <w:br/>
        <w:t xml:space="preserve">PHONE: 940-565-4323 </w:t>
      </w:r>
    </w:p>
    <w:p w14:paraId="40DF5EDA" w14:textId="18AAA9A9" w:rsidR="00EB3943" w:rsidRPr="009C4F84" w:rsidRDefault="00EB3943" w:rsidP="00EB3943">
      <w:pPr>
        <w:rPr>
          <w:rFonts w:ascii="Cambria" w:hAnsi="Cambria"/>
          <w:sz w:val="22"/>
          <w:szCs w:val="22"/>
        </w:rPr>
      </w:pPr>
    </w:p>
    <w:p w14:paraId="663B79A8" w14:textId="68C85BBB" w:rsidR="00796E38" w:rsidRPr="009C4F84" w:rsidRDefault="00796E38" w:rsidP="005A582A">
      <w:pPr>
        <w:rPr>
          <w:rFonts w:ascii="Cambria" w:hAnsi="Cambria"/>
          <w:b/>
          <w:sz w:val="22"/>
          <w:szCs w:val="22"/>
        </w:rPr>
      </w:pPr>
      <w:r w:rsidRPr="009C4F84">
        <w:rPr>
          <w:rFonts w:ascii="Cambria" w:hAnsi="Cambria"/>
          <w:b/>
          <w:sz w:val="22"/>
          <w:szCs w:val="22"/>
        </w:rPr>
        <w:t>IMPORTANT DATES</w:t>
      </w:r>
    </w:p>
    <w:p w14:paraId="5446A5F0" w14:textId="37766D02" w:rsidR="00EB3943" w:rsidRPr="009C4F84" w:rsidRDefault="005A582A" w:rsidP="00EB3943">
      <w:pPr>
        <w:rPr>
          <w:rFonts w:ascii="Cambria" w:hAnsi="Cambria"/>
          <w:sz w:val="22"/>
          <w:szCs w:val="22"/>
        </w:rPr>
      </w:pPr>
      <w:r w:rsidRPr="009C4F84">
        <w:rPr>
          <w:rFonts w:ascii="Cambria" w:hAnsi="Cambria"/>
          <w:b/>
          <w:bCs/>
          <w:sz w:val="22"/>
          <w:szCs w:val="22"/>
        </w:rPr>
        <w:tab/>
      </w:r>
      <w:r w:rsidR="00EB3943" w:rsidRPr="009C4F84">
        <w:rPr>
          <w:rFonts w:ascii="Cambria" w:hAnsi="Cambria"/>
          <w:b/>
          <w:bCs/>
          <w:sz w:val="22"/>
          <w:szCs w:val="22"/>
        </w:rPr>
        <w:t>2018-2019 Semester Academic Schedule (with Add/Drop Dates)</w:t>
      </w:r>
    </w:p>
    <w:p w14:paraId="3558D2BD" w14:textId="5540A44A" w:rsidR="00EB3943" w:rsidRPr="009C4F84" w:rsidRDefault="005A582A" w:rsidP="00EB3943">
      <w:pPr>
        <w:rPr>
          <w:rFonts w:ascii="Cambria" w:hAnsi="Cambria"/>
          <w:sz w:val="22"/>
          <w:szCs w:val="22"/>
        </w:rPr>
      </w:pPr>
      <w:r w:rsidRPr="009C4F84">
        <w:rPr>
          <w:rFonts w:ascii="Cambria" w:hAnsi="Cambria"/>
          <w:sz w:val="22"/>
          <w:szCs w:val="22"/>
        </w:rPr>
        <w:tab/>
      </w:r>
      <w:hyperlink r:id="rId23" w:history="1">
        <w:r w:rsidR="00EB3943" w:rsidRPr="009C4F84">
          <w:rPr>
            <w:rStyle w:val="Hyperlink"/>
            <w:rFonts w:ascii="Cambria" w:hAnsi="Cambria"/>
            <w:sz w:val="22"/>
            <w:szCs w:val="22"/>
          </w:rPr>
          <w:t>http://catalog.unt.edu/content.php?catoid=17&amp;navoid=1737</w:t>
        </w:r>
      </w:hyperlink>
    </w:p>
    <w:p w14:paraId="2B995B60" w14:textId="77777777" w:rsidR="00EB3943" w:rsidRPr="009C4F84" w:rsidRDefault="00EB3943" w:rsidP="00EB3943">
      <w:pPr>
        <w:rPr>
          <w:rFonts w:ascii="Cambria" w:hAnsi="Cambria"/>
          <w:sz w:val="22"/>
          <w:szCs w:val="22"/>
        </w:rPr>
      </w:pPr>
    </w:p>
    <w:p w14:paraId="35534CFD" w14:textId="2BEB9E6C" w:rsidR="00EB3943" w:rsidRPr="009C4F84" w:rsidRDefault="005A582A" w:rsidP="00EB3943">
      <w:pPr>
        <w:rPr>
          <w:rFonts w:ascii="Cambria" w:hAnsi="Cambria"/>
          <w:b/>
          <w:bCs/>
          <w:sz w:val="22"/>
          <w:szCs w:val="22"/>
        </w:rPr>
      </w:pPr>
      <w:r w:rsidRPr="009C4F84">
        <w:rPr>
          <w:rFonts w:ascii="Cambria" w:hAnsi="Cambria"/>
          <w:b/>
          <w:bCs/>
          <w:sz w:val="22"/>
          <w:szCs w:val="22"/>
        </w:rPr>
        <w:tab/>
      </w:r>
      <w:r w:rsidR="00EB3943" w:rsidRPr="009C4F84">
        <w:rPr>
          <w:rFonts w:ascii="Cambria" w:hAnsi="Cambria"/>
          <w:b/>
          <w:bCs/>
          <w:sz w:val="22"/>
          <w:szCs w:val="22"/>
        </w:rPr>
        <w:t>Academic Calendar at a Glance, 2018-2019</w:t>
      </w:r>
    </w:p>
    <w:p w14:paraId="57BD5AF4" w14:textId="77777777" w:rsidR="00EB3943" w:rsidRPr="009C4F84" w:rsidRDefault="00EB3943" w:rsidP="005A582A">
      <w:pPr>
        <w:ind w:left="720"/>
        <w:rPr>
          <w:rFonts w:ascii="Cambria" w:hAnsi="Cambria"/>
          <w:b/>
          <w:bCs/>
          <w:sz w:val="22"/>
          <w:szCs w:val="22"/>
        </w:rPr>
      </w:pPr>
      <w:r w:rsidRPr="009C4F84">
        <w:rPr>
          <w:rStyle w:val="Hyperlink"/>
          <w:rFonts w:ascii="Cambria" w:hAnsi="Cambria"/>
          <w:bCs/>
          <w:sz w:val="22"/>
          <w:szCs w:val="22"/>
        </w:rPr>
        <w:t>https://www.unt.edu/catalogs/2018-19/calendar</w:t>
      </w:r>
    </w:p>
    <w:p w14:paraId="165722B4" w14:textId="77777777" w:rsidR="00EB3943" w:rsidRPr="009C4F84" w:rsidRDefault="00EB3943" w:rsidP="00EB3943">
      <w:pPr>
        <w:rPr>
          <w:rFonts w:ascii="Cambria" w:hAnsi="Cambria"/>
          <w:b/>
          <w:bCs/>
          <w:sz w:val="22"/>
          <w:szCs w:val="22"/>
        </w:rPr>
      </w:pPr>
    </w:p>
    <w:p w14:paraId="27DB01A0" w14:textId="1A93C35E" w:rsidR="00EB3943" w:rsidRPr="009C4F84" w:rsidRDefault="005A582A" w:rsidP="00EB3943">
      <w:pPr>
        <w:rPr>
          <w:rFonts w:ascii="Cambria" w:hAnsi="Cambria"/>
          <w:sz w:val="22"/>
          <w:szCs w:val="22"/>
        </w:rPr>
      </w:pPr>
      <w:r w:rsidRPr="009C4F84">
        <w:rPr>
          <w:rFonts w:ascii="Cambria" w:hAnsi="Cambria"/>
          <w:b/>
          <w:bCs/>
          <w:sz w:val="22"/>
          <w:szCs w:val="22"/>
        </w:rPr>
        <w:tab/>
      </w:r>
      <w:r w:rsidR="00EB3943" w:rsidRPr="009C4F84">
        <w:rPr>
          <w:rFonts w:ascii="Cambria" w:hAnsi="Cambria"/>
          <w:b/>
          <w:bCs/>
          <w:sz w:val="22"/>
          <w:szCs w:val="22"/>
        </w:rPr>
        <w:t>Final Exam Schedule</w:t>
      </w:r>
    </w:p>
    <w:p w14:paraId="17DA0D60" w14:textId="77777777" w:rsidR="00EB3943" w:rsidRPr="009C4F84" w:rsidRDefault="00EB3943" w:rsidP="005A582A">
      <w:pPr>
        <w:ind w:left="720"/>
        <w:rPr>
          <w:rFonts w:ascii="Cambria" w:hAnsi="Cambria"/>
          <w:b/>
          <w:bCs/>
          <w:sz w:val="22"/>
          <w:szCs w:val="22"/>
        </w:rPr>
      </w:pPr>
      <w:r w:rsidRPr="009C4F84">
        <w:rPr>
          <w:rStyle w:val="Hyperlink"/>
          <w:rFonts w:ascii="Cambria" w:hAnsi="Cambria"/>
          <w:bCs/>
          <w:sz w:val="22"/>
          <w:szCs w:val="22"/>
        </w:rPr>
        <w:t>https://www.unt.edu/catalogs/2018-19/calendar</w:t>
      </w:r>
    </w:p>
    <w:p w14:paraId="5929640C" w14:textId="0C47B074" w:rsidR="00796E38" w:rsidRPr="009C4F84" w:rsidRDefault="00796E38" w:rsidP="00EB3943">
      <w:pPr>
        <w:rPr>
          <w:rFonts w:ascii="Cambria" w:hAnsi="Cambria"/>
          <w:b/>
          <w:bCs/>
          <w:sz w:val="22"/>
          <w:szCs w:val="22"/>
        </w:rPr>
      </w:pPr>
    </w:p>
    <w:p w14:paraId="591A0D13" w14:textId="15A6DD99" w:rsidR="00EB3943" w:rsidRPr="009C4F84" w:rsidRDefault="00796E38" w:rsidP="005A582A">
      <w:pPr>
        <w:rPr>
          <w:rFonts w:ascii="Cambria" w:hAnsi="Cambria"/>
          <w:sz w:val="22"/>
          <w:szCs w:val="22"/>
        </w:rPr>
      </w:pPr>
      <w:r w:rsidRPr="009C4F84">
        <w:rPr>
          <w:rFonts w:ascii="Cambria" w:hAnsi="Cambria"/>
          <w:b/>
          <w:bCs/>
          <w:sz w:val="22"/>
          <w:szCs w:val="22"/>
        </w:rPr>
        <w:t>FINANCIAL AID AND SATISFACTORY ACADEMIC PROGRESS</w:t>
      </w:r>
    </w:p>
    <w:p w14:paraId="685C9031" w14:textId="6810A842" w:rsidR="00EB3943" w:rsidRPr="009C4F84" w:rsidRDefault="00EB3943" w:rsidP="00EB3943">
      <w:pPr>
        <w:rPr>
          <w:rFonts w:ascii="Cambria" w:hAnsi="Cambria"/>
          <w:sz w:val="22"/>
          <w:szCs w:val="22"/>
        </w:rPr>
      </w:pPr>
      <w:r w:rsidRPr="009C4F84">
        <w:rPr>
          <w:rFonts w:ascii="Cambria" w:hAnsi="Cambria"/>
          <w:sz w:val="22"/>
          <w:szCs w:val="22"/>
        </w:rPr>
        <w:lastRenderedPageBreak/>
        <w:t>A student must maintain Satisfactory Academic Progress (SAP) to continue to receive financial aid.  Students must maintain a minimum 2.0 cumulative GPA in addition to successfully completing a required number of credit hours based on total registered hours per term.   Students cannot exceed attempted credit hours above 150% of their required degree plan.  If a student does not maintain the required standards, the student may lose their financial aid eligibility.</w:t>
      </w:r>
    </w:p>
    <w:p w14:paraId="421495CC" w14:textId="77777777" w:rsidR="00EB3943" w:rsidRPr="009C4F84" w:rsidRDefault="00EB3943" w:rsidP="00EB3943">
      <w:pPr>
        <w:rPr>
          <w:rFonts w:ascii="Cambria" w:hAnsi="Cambria"/>
          <w:sz w:val="22"/>
          <w:szCs w:val="22"/>
        </w:rPr>
      </w:pPr>
    </w:p>
    <w:p w14:paraId="2AC37F77" w14:textId="77777777" w:rsidR="00EB3943" w:rsidRPr="009C4F84" w:rsidRDefault="00EB3943" w:rsidP="00EB3943">
      <w:pPr>
        <w:rPr>
          <w:rFonts w:ascii="Cambria" w:hAnsi="Cambria"/>
          <w:sz w:val="22"/>
          <w:szCs w:val="22"/>
        </w:rPr>
      </w:pPr>
      <w:r w:rsidRPr="009C4F84">
        <w:rPr>
          <w:rFonts w:ascii="Cambria" w:hAnsi="Cambria"/>
          <w:sz w:val="22"/>
          <w:szCs w:val="22"/>
        </w:rPr>
        <w:t>Students holding music scholarships must maintain a minimum 2.5 overall cumulative GPA and 3.0 cumulative GPA in music courses.</w:t>
      </w:r>
    </w:p>
    <w:p w14:paraId="28FDAF3B" w14:textId="77777777" w:rsidR="00EB3943" w:rsidRPr="009C4F84" w:rsidRDefault="00EB3943" w:rsidP="00EB3943">
      <w:pPr>
        <w:rPr>
          <w:rFonts w:ascii="Cambria" w:hAnsi="Cambria"/>
          <w:sz w:val="22"/>
          <w:szCs w:val="22"/>
        </w:rPr>
      </w:pPr>
    </w:p>
    <w:p w14:paraId="27382A59" w14:textId="77777777" w:rsidR="00EB3943" w:rsidRPr="009C4F84" w:rsidRDefault="00EB3943" w:rsidP="00EB3943">
      <w:pPr>
        <w:rPr>
          <w:rFonts w:ascii="Cambria" w:hAnsi="Cambria"/>
          <w:sz w:val="22"/>
          <w:szCs w:val="22"/>
        </w:rPr>
      </w:pPr>
      <w:r w:rsidRPr="009C4F84">
        <w:rPr>
          <w:rFonts w:ascii="Cambria" w:hAnsi="Cambria"/>
          <w:sz w:val="22"/>
          <w:szCs w:val="22"/>
        </w:rPr>
        <w:t>If at any point you consider dropping this or any other course, please be advised that the decision to do so may have the potential to affect your current and future financial aid eligibility. It is recommended that you to schedule a meeting with an academic advisor in your college or visit the Student Financial Aid and Scholarships office to discuss dropping a course being doing so.</w:t>
      </w:r>
    </w:p>
    <w:p w14:paraId="30BD6FD9" w14:textId="77777777" w:rsidR="00EB3943" w:rsidRPr="009C4F84" w:rsidRDefault="00EB3943" w:rsidP="00EB3943">
      <w:pPr>
        <w:rPr>
          <w:rFonts w:ascii="Cambria" w:hAnsi="Cambria"/>
          <w:sz w:val="22"/>
          <w:szCs w:val="22"/>
        </w:rPr>
      </w:pPr>
      <w:r w:rsidRPr="009C4F84">
        <w:rPr>
          <w:rFonts w:ascii="Cambria" w:hAnsi="Cambria"/>
          <w:sz w:val="22"/>
          <w:szCs w:val="22"/>
        </w:rPr>
        <w:t xml:space="preserve">LINK:   </w:t>
      </w:r>
      <w:hyperlink r:id="rId24" w:history="1">
        <w:r w:rsidRPr="009C4F84">
          <w:rPr>
            <w:rStyle w:val="Hyperlink"/>
            <w:rFonts w:ascii="Cambria" w:hAnsi="Cambria"/>
            <w:sz w:val="22"/>
            <w:szCs w:val="22"/>
          </w:rPr>
          <w:t>http://financialaid.unt.edu/sap</w:t>
        </w:r>
      </w:hyperlink>
    </w:p>
    <w:p w14:paraId="6811DD23" w14:textId="47B78FB3" w:rsidR="00EB3943" w:rsidRPr="009C4F84" w:rsidRDefault="00EB3943" w:rsidP="00EB3943">
      <w:pPr>
        <w:rPr>
          <w:rFonts w:ascii="Cambria" w:hAnsi="Cambria"/>
          <w:sz w:val="22"/>
          <w:szCs w:val="22"/>
        </w:rPr>
      </w:pPr>
      <w:r w:rsidRPr="009C4F84">
        <w:rPr>
          <w:rFonts w:ascii="Cambria" w:hAnsi="Cambria"/>
          <w:sz w:val="22"/>
          <w:szCs w:val="22"/>
        </w:rPr>
        <w:t> </w:t>
      </w:r>
    </w:p>
    <w:p w14:paraId="105D642E" w14:textId="77777777" w:rsidR="00EB3943" w:rsidRPr="009C4F84" w:rsidRDefault="00EB3943" w:rsidP="00EB3943">
      <w:pPr>
        <w:rPr>
          <w:rFonts w:ascii="Cambria" w:hAnsi="Cambria"/>
          <w:sz w:val="22"/>
          <w:szCs w:val="22"/>
        </w:rPr>
      </w:pPr>
      <w:r w:rsidRPr="009C4F84">
        <w:rPr>
          <w:rFonts w:ascii="Cambria" w:hAnsi="Cambria"/>
          <w:b/>
          <w:bCs/>
          <w:sz w:val="22"/>
          <w:szCs w:val="22"/>
        </w:rPr>
        <w:t>RETENTION OF STUDENT RECORDS </w:t>
      </w:r>
    </w:p>
    <w:p w14:paraId="69D8F1BB" w14:textId="72F403FE" w:rsidR="00EB3943" w:rsidRPr="009C4F84" w:rsidRDefault="00EB3943" w:rsidP="00EB3943">
      <w:pPr>
        <w:rPr>
          <w:rFonts w:ascii="Cambria" w:hAnsi="Cambria"/>
          <w:sz w:val="22"/>
          <w:szCs w:val="22"/>
        </w:rPr>
      </w:pPr>
      <w:r w:rsidRPr="009C4F84">
        <w:rPr>
          <w:rFonts w:ascii="Cambria" w:hAnsi="Cambria"/>
          <w:sz w:val="22"/>
          <w:szCs w:val="22"/>
        </w:rP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w:t>
      </w:r>
      <w:r w:rsidR="003D66C5" w:rsidRPr="009C4F84">
        <w:rPr>
          <w:rFonts w:ascii="Cambria" w:hAnsi="Cambria"/>
          <w:sz w:val="22"/>
          <w:szCs w:val="22"/>
        </w:rPr>
        <w:t>Canvas</w:t>
      </w:r>
      <w:r w:rsidRPr="009C4F84">
        <w:rPr>
          <w:rFonts w:ascii="Cambria" w:hAnsi="Cambria"/>
          <w:sz w:val="22"/>
          <w:szCs w:val="22"/>
        </w:rPr>
        <w:t xml:space="preserve"> online system, including grading information and comments, is also stored in a safe electronic environment for one year. You have a right to view your individual record; however, information about your records will not be divulged to other individuals without the proper written consent. You are encouraged to review the Public Information Policy and the Family Educational Rights and Privacy Act (FERPA) laws and the university’s policy in accordance with those mandates.</w:t>
      </w:r>
    </w:p>
    <w:p w14:paraId="42BE758A" w14:textId="77777777" w:rsidR="00EB3943" w:rsidRPr="009C4F84" w:rsidRDefault="00EB3943" w:rsidP="00EB3943">
      <w:pPr>
        <w:rPr>
          <w:rFonts w:ascii="Cambria" w:hAnsi="Cambria"/>
          <w:sz w:val="22"/>
          <w:szCs w:val="22"/>
        </w:rPr>
      </w:pPr>
      <w:r w:rsidRPr="009C4F84">
        <w:rPr>
          <w:rFonts w:ascii="Cambria" w:hAnsi="Cambria"/>
          <w:sz w:val="22"/>
          <w:szCs w:val="22"/>
        </w:rPr>
        <w:t>Link: </w:t>
      </w:r>
      <w:hyperlink r:id="rId25" w:history="1">
        <w:r w:rsidRPr="009C4F84">
          <w:rPr>
            <w:rStyle w:val="Hyperlink"/>
            <w:rFonts w:ascii="Cambria" w:hAnsi="Cambria"/>
            <w:sz w:val="22"/>
            <w:szCs w:val="22"/>
          </w:rPr>
          <w:t>http://ferpa.unt.edu/</w:t>
        </w:r>
      </w:hyperlink>
    </w:p>
    <w:p w14:paraId="1FB00A79" w14:textId="77777777" w:rsidR="00EB3943" w:rsidRPr="009C4F84" w:rsidRDefault="00EB3943" w:rsidP="00EB3943">
      <w:pPr>
        <w:rPr>
          <w:rFonts w:ascii="Cambria" w:hAnsi="Cambria"/>
          <w:sz w:val="22"/>
          <w:szCs w:val="22"/>
        </w:rPr>
      </w:pPr>
    </w:p>
    <w:p w14:paraId="3F8E878B" w14:textId="77777777" w:rsidR="00EB3943" w:rsidRPr="009C4F84" w:rsidRDefault="00EB3943" w:rsidP="00EB3943">
      <w:pPr>
        <w:rPr>
          <w:rFonts w:ascii="Cambria" w:hAnsi="Cambria"/>
          <w:b/>
          <w:bCs/>
          <w:sz w:val="22"/>
          <w:szCs w:val="22"/>
        </w:rPr>
      </w:pPr>
      <w:r w:rsidRPr="009C4F84">
        <w:rPr>
          <w:rFonts w:ascii="Cambria" w:hAnsi="Cambria"/>
          <w:b/>
          <w:bCs/>
          <w:sz w:val="22"/>
          <w:szCs w:val="22"/>
        </w:rPr>
        <w:t>COUNSELING AND TESTING</w:t>
      </w:r>
    </w:p>
    <w:p w14:paraId="59F2B331" w14:textId="77777777" w:rsidR="00EB3943" w:rsidRPr="009C4F84" w:rsidRDefault="00EB3943" w:rsidP="00EB3943">
      <w:pPr>
        <w:rPr>
          <w:rFonts w:ascii="Cambria" w:hAnsi="Cambria"/>
          <w:bCs/>
          <w:sz w:val="22"/>
          <w:szCs w:val="22"/>
        </w:rPr>
      </w:pPr>
      <w:r w:rsidRPr="009C4F84">
        <w:rPr>
          <w:rFonts w:ascii="Cambria" w:hAnsi="Cambria"/>
          <w:bCs/>
          <w:sz w:val="22"/>
          <w:szCs w:val="22"/>
        </w:rPr>
        <w:t xml:space="preserve">UNT’s Center for Counseling and Testing has an available counselor whose position includes 16 hours per week of dedicated service to students in the College of Music and the College of Visual Arts and Design.  Please visit the Center’s website for further information:  </w:t>
      </w:r>
      <w:hyperlink r:id="rId26" w:history="1">
        <w:r w:rsidRPr="009C4F84">
          <w:rPr>
            <w:rStyle w:val="Hyperlink"/>
            <w:rFonts w:ascii="Cambria" w:hAnsi="Cambria"/>
            <w:bCs/>
            <w:sz w:val="22"/>
            <w:szCs w:val="22"/>
          </w:rPr>
          <w:t>http://studentaffairs.unt.edu/counseling-and-testing-services</w:t>
        </w:r>
      </w:hyperlink>
      <w:r w:rsidRPr="009C4F84">
        <w:rPr>
          <w:rFonts w:ascii="Cambria" w:hAnsi="Cambria"/>
          <w:bCs/>
          <w:sz w:val="22"/>
          <w:szCs w:val="22"/>
        </w:rPr>
        <w:t xml:space="preserve">.  For more information on mental health issues, please visit:  </w:t>
      </w:r>
      <w:hyperlink r:id="rId27" w:history="1">
        <w:r w:rsidRPr="009C4F84">
          <w:rPr>
            <w:rStyle w:val="Hyperlink"/>
            <w:rFonts w:ascii="Cambria" w:hAnsi="Cambria"/>
            <w:bCs/>
            <w:sz w:val="22"/>
            <w:szCs w:val="22"/>
          </w:rPr>
          <w:t>https://speakout.unt.edu</w:t>
        </w:r>
      </w:hyperlink>
      <w:r w:rsidRPr="009C4F84">
        <w:rPr>
          <w:rFonts w:ascii="Cambria" w:hAnsi="Cambria"/>
          <w:bCs/>
          <w:sz w:val="22"/>
          <w:szCs w:val="22"/>
        </w:rPr>
        <w:t>.</w:t>
      </w:r>
    </w:p>
    <w:p w14:paraId="4ED13485" w14:textId="77777777" w:rsidR="00EB3943" w:rsidRPr="009C4F84" w:rsidRDefault="00EB3943" w:rsidP="00EB3943">
      <w:pPr>
        <w:rPr>
          <w:rFonts w:ascii="Cambria" w:hAnsi="Cambria"/>
          <w:bCs/>
          <w:sz w:val="22"/>
          <w:szCs w:val="22"/>
        </w:rPr>
      </w:pPr>
    </w:p>
    <w:p w14:paraId="4AD8A45D" w14:textId="77777777" w:rsidR="00EB3943" w:rsidRPr="009C4F84" w:rsidRDefault="00EB3943" w:rsidP="00EB3943">
      <w:pPr>
        <w:rPr>
          <w:rFonts w:ascii="Cambria" w:hAnsi="Cambria"/>
          <w:bCs/>
          <w:sz w:val="22"/>
          <w:szCs w:val="22"/>
        </w:rPr>
      </w:pPr>
      <w:r w:rsidRPr="009C4F84">
        <w:rPr>
          <w:rFonts w:ascii="Cambria" w:hAnsi="Cambria"/>
          <w:bCs/>
          <w:sz w:val="22"/>
          <w:szCs w:val="22"/>
        </w:rPr>
        <w:t>The counselor for music students is:</w:t>
      </w:r>
    </w:p>
    <w:p w14:paraId="742659A6" w14:textId="77777777" w:rsidR="00EB3943" w:rsidRPr="009C4F84" w:rsidRDefault="00EB3943" w:rsidP="00EB3943">
      <w:pPr>
        <w:rPr>
          <w:rFonts w:ascii="Cambria" w:hAnsi="Cambria"/>
          <w:bCs/>
          <w:sz w:val="22"/>
          <w:szCs w:val="22"/>
        </w:rPr>
      </w:pPr>
      <w:r w:rsidRPr="009C4F84">
        <w:rPr>
          <w:rFonts w:ascii="Cambria" w:hAnsi="Cambria"/>
          <w:bCs/>
          <w:sz w:val="22"/>
          <w:szCs w:val="22"/>
        </w:rPr>
        <w:t>Myriam Reynolds</w:t>
      </w:r>
    </w:p>
    <w:p w14:paraId="7E4A3BA6" w14:textId="77777777" w:rsidR="00EB3943" w:rsidRPr="009C4F84" w:rsidRDefault="00EB3943" w:rsidP="00EB3943">
      <w:pPr>
        <w:rPr>
          <w:rFonts w:ascii="Cambria" w:hAnsi="Cambria"/>
          <w:bCs/>
          <w:sz w:val="22"/>
          <w:szCs w:val="22"/>
        </w:rPr>
      </w:pPr>
      <w:r w:rsidRPr="009C4F84">
        <w:rPr>
          <w:rFonts w:ascii="Cambria" w:hAnsi="Cambria"/>
          <w:bCs/>
          <w:sz w:val="22"/>
          <w:szCs w:val="22"/>
        </w:rPr>
        <w:t>Chestnut Hall, Suite 311</w:t>
      </w:r>
    </w:p>
    <w:p w14:paraId="00DF435F" w14:textId="77777777" w:rsidR="00EB3943" w:rsidRPr="009C4F84" w:rsidRDefault="00EB3943" w:rsidP="00EB3943">
      <w:pPr>
        <w:rPr>
          <w:rFonts w:ascii="Cambria" w:hAnsi="Cambria"/>
          <w:bCs/>
          <w:sz w:val="22"/>
          <w:szCs w:val="22"/>
        </w:rPr>
      </w:pPr>
      <w:r w:rsidRPr="009C4F84">
        <w:rPr>
          <w:rFonts w:ascii="Cambria" w:hAnsi="Cambria"/>
          <w:bCs/>
          <w:sz w:val="22"/>
          <w:szCs w:val="22"/>
        </w:rPr>
        <w:t>(940) 565-2741</w:t>
      </w:r>
    </w:p>
    <w:p w14:paraId="18A9DF13" w14:textId="53BE6A70" w:rsidR="006317EE" w:rsidRPr="009C4F84" w:rsidRDefault="00EB3943" w:rsidP="00FE4669">
      <w:pPr>
        <w:rPr>
          <w:rFonts w:ascii="Cambria" w:hAnsi="Cambria"/>
          <w:sz w:val="22"/>
          <w:szCs w:val="22"/>
        </w:rPr>
      </w:pPr>
      <w:r w:rsidRPr="009C4F84">
        <w:rPr>
          <w:rFonts w:ascii="Cambria" w:hAnsi="Cambria"/>
          <w:bCs/>
          <w:sz w:val="22"/>
          <w:szCs w:val="22"/>
        </w:rPr>
        <w:t>Myriam.reynolds@unt.edu</w:t>
      </w:r>
      <w:bookmarkEnd w:id="0"/>
      <w:bookmarkEnd w:id="1"/>
    </w:p>
    <w:sectPr w:rsidR="006317EE" w:rsidRPr="009C4F84" w:rsidSect="00BB6A75">
      <w:footerReference w:type="default" r:id="rId28"/>
      <w:footerReference w:type="first" r:id="rId29"/>
      <w:pgSz w:w="12240" w:h="15840"/>
      <w:pgMar w:top="72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76198" w14:textId="77777777" w:rsidR="004169C5" w:rsidRDefault="004169C5" w:rsidP="009244E9">
      <w:r>
        <w:separator/>
      </w:r>
    </w:p>
  </w:endnote>
  <w:endnote w:type="continuationSeparator" w:id="0">
    <w:p w14:paraId="260A8DA0" w14:textId="77777777" w:rsidR="004169C5" w:rsidRDefault="004169C5" w:rsidP="0092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EC63" w14:textId="2B76F189" w:rsidR="00756BE4" w:rsidRPr="00EC211F" w:rsidRDefault="00756BE4" w:rsidP="00811B75">
    <w:pPr>
      <w:pStyle w:val="Footer"/>
      <w:jc w:val="right"/>
      <w:rPr>
        <w:rFonts w:ascii="Avenir Next" w:hAnsi="Avenir Next"/>
        <w:sz w:val="16"/>
        <w:szCs w:val="20"/>
      </w:rPr>
    </w:pPr>
    <w:r w:rsidRPr="00EC211F">
      <w:rPr>
        <w:rFonts w:ascii="Avenir Next" w:hAnsi="Avenir Next"/>
        <w:sz w:val="16"/>
        <w:szCs w:val="20"/>
      </w:rPr>
      <w:t>M</w:t>
    </w:r>
    <w:r>
      <w:rPr>
        <w:rFonts w:ascii="Avenir Next" w:hAnsi="Avenir Next"/>
        <w:sz w:val="16"/>
        <w:szCs w:val="20"/>
      </w:rPr>
      <w:t xml:space="preserve">UED </w:t>
    </w:r>
    <w:r w:rsidR="00BA6BD3">
      <w:rPr>
        <w:rFonts w:ascii="Avenir Next" w:hAnsi="Avenir Next"/>
        <w:sz w:val="16"/>
        <w:szCs w:val="20"/>
      </w:rPr>
      <w:t>5120</w:t>
    </w:r>
    <w:r w:rsidRPr="00EC211F">
      <w:rPr>
        <w:rFonts w:ascii="Avenir Next" w:hAnsi="Avenir Next"/>
        <w:sz w:val="16"/>
        <w:szCs w:val="20"/>
      </w:rPr>
      <w:t xml:space="preserve"> Syllabus</w:t>
    </w:r>
  </w:p>
  <w:p w14:paraId="64464A02" w14:textId="5E92DF81" w:rsidR="00756BE4" w:rsidRPr="00EC211F" w:rsidRDefault="00BA6BD3" w:rsidP="00811B75">
    <w:pPr>
      <w:pStyle w:val="Footer"/>
      <w:jc w:val="right"/>
      <w:rPr>
        <w:rFonts w:ascii="Avenir Next" w:hAnsi="Avenir Next"/>
        <w:sz w:val="16"/>
        <w:szCs w:val="20"/>
      </w:rPr>
    </w:pPr>
    <w:r>
      <w:rPr>
        <w:rFonts w:ascii="Avenir Next" w:hAnsi="Avenir Next"/>
        <w:sz w:val="16"/>
        <w:szCs w:val="20"/>
      </w:rPr>
      <w:t>Autumn</w:t>
    </w:r>
    <w:r w:rsidR="00756BE4">
      <w:rPr>
        <w:rFonts w:ascii="Avenir Next" w:hAnsi="Avenir Next"/>
        <w:sz w:val="16"/>
        <w:szCs w:val="20"/>
      </w:rPr>
      <w:t xml:space="preserve"> 2019</w:t>
    </w:r>
  </w:p>
  <w:sdt>
    <w:sdtPr>
      <w:rPr>
        <w:rStyle w:val="PageNumber"/>
      </w:rPr>
      <w:id w:val="-893270782"/>
      <w:docPartObj>
        <w:docPartGallery w:val="Page Numbers (Bottom of Page)"/>
        <w:docPartUnique/>
      </w:docPartObj>
    </w:sdtPr>
    <w:sdtEndPr>
      <w:rPr>
        <w:rStyle w:val="PageNumber"/>
        <w:rFonts w:ascii="Avenir Next" w:hAnsi="Avenir Next"/>
        <w:sz w:val="16"/>
      </w:rPr>
    </w:sdtEndPr>
    <w:sdtContent>
      <w:p w14:paraId="779229D5" w14:textId="77777777" w:rsidR="00756BE4" w:rsidRDefault="00756BE4" w:rsidP="00811B75">
        <w:pPr>
          <w:pStyle w:val="Footer"/>
          <w:framePr w:wrap="none" w:vAnchor="text" w:hAnchor="margin" w:xAlign="center" w:y="92"/>
          <w:rPr>
            <w:rStyle w:val="PageNumber"/>
          </w:rPr>
        </w:pPr>
        <w:r w:rsidRPr="00325556">
          <w:rPr>
            <w:rStyle w:val="PageNumber"/>
            <w:rFonts w:ascii="Cambria" w:hAnsi="Cambria"/>
            <w:sz w:val="20"/>
            <w:szCs w:val="20"/>
          </w:rPr>
          <w:fldChar w:fldCharType="begin"/>
        </w:r>
        <w:r w:rsidRPr="00325556">
          <w:rPr>
            <w:rStyle w:val="PageNumber"/>
            <w:rFonts w:ascii="Cambria" w:hAnsi="Cambria"/>
            <w:sz w:val="20"/>
            <w:szCs w:val="20"/>
          </w:rPr>
          <w:instrText xml:space="preserve"> PAGE </w:instrText>
        </w:r>
        <w:r w:rsidRPr="00325556">
          <w:rPr>
            <w:rStyle w:val="PageNumber"/>
            <w:rFonts w:ascii="Cambria" w:hAnsi="Cambria"/>
            <w:sz w:val="20"/>
            <w:szCs w:val="20"/>
          </w:rPr>
          <w:fldChar w:fldCharType="separate"/>
        </w:r>
        <w:r>
          <w:rPr>
            <w:rStyle w:val="PageNumber"/>
            <w:rFonts w:ascii="Cambria" w:hAnsi="Cambria"/>
            <w:sz w:val="20"/>
            <w:szCs w:val="20"/>
          </w:rPr>
          <w:t>1</w:t>
        </w:r>
        <w:r w:rsidRPr="00325556">
          <w:rPr>
            <w:rStyle w:val="PageNumber"/>
            <w:rFonts w:ascii="Cambria" w:hAnsi="Cambria"/>
            <w:sz w:val="20"/>
            <w:szCs w:val="20"/>
          </w:rPr>
          <w:fldChar w:fldCharType="end"/>
        </w:r>
      </w:p>
    </w:sdtContent>
  </w:sdt>
  <w:p w14:paraId="3C6ADA38" w14:textId="095B211D" w:rsidR="00756BE4" w:rsidRPr="00811B75" w:rsidRDefault="00756BE4" w:rsidP="00811B75">
    <w:pPr>
      <w:pStyle w:val="Footer"/>
      <w:jc w:val="right"/>
      <w:rPr>
        <w:rFonts w:ascii="Avenir Next" w:hAnsi="Avenir Next"/>
        <w:sz w:val="16"/>
        <w:szCs w:val="20"/>
      </w:rPr>
    </w:pPr>
    <w:r w:rsidRPr="00EC211F">
      <w:rPr>
        <w:rFonts w:ascii="Avenir Next" w:hAnsi="Avenir Next"/>
        <w:sz w:val="16"/>
        <w:szCs w:val="20"/>
      </w:rPr>
      <w:t>Dr. Coppola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3BCC" w14:textId="5246F7E5" w:rsidR="00756BE4" w:rsidRPr="00EC211F" w:rsidRDefault="00756BE4" w:rsidP="0031254A">
    <w:pPr>
      <w:pStyle w:val="Footer"/>
      <w:jc w:val="right"/>
      <w:rPr>
        <w:rFonts w:ascii="Avenir Next" w:hAnsi="Avenir Next"/>
        <w:sz w:val="16"/>
        <w:szCs w:val="20"/>
      </w:rPr>
    </w:pPr>
    <w:r w:rsidRPr="00EC211F">
      <w:rPr>
        <w:rFonts w:ascii="Avenir Next" w:hAnsi="Avenir Next"/>
        <w:sz w:val="16"/>
        <w:szCs w:val="20"/>
      </w:rPr>
      <w:t>M</w:t>
    </w:r>
    <w:r>
      <w:rPr>
        <w:rFonts w:ascii="Avenir Next" w:hAnsi="Avenir Next"/>
        <w:sz w:val="16"/>
        <w:szCs w:val="20"/>
      </w:rPr>
      <w:t>UED 5280</w:t>
    </w:r>
    <w:r w:rsidRPr="00EC211F">
      <w:rPr>
        <w:rFonts w:ascii="Avenir Next" w:hAnsi="Avenir Next"/>
        <w:sz w:val="16"/>
        <w:szCs w:val="20"/>
      </w:rPr>
      <w:t xml:space="preserve"> Syllabus</w:t>
    </w:r>
  </w:p>
  <w:p w14:paraId="5EA3CD76" w14:textId="77777777" w:rsidR="00756BE4" w:rsidRPr="00EC211F" w:rsidRDefault="00756BE4" w:rsidP="0031254A">
    <w:pPr>
      <w:pStyle w:val="Footer"/>
      <w:jc w:val="right"/>
      <w:rPr>
        <w:rFonts w:ascii="Avenir Next" w:hAnsi="Avenir Next"/>
        <w:sz w:val="16"/>
        <w:szCs w:val="20"/>
      </w:rPr>
    </w:pPr>
    <w:r w:rsidRPr="00EC211F">
      <w:rPr>
        <w:rFonts w:ascii="Avenir Next" w:hAnsi="Avenir Next"/>
        <w:sz w:val="16"/>
        <w:szCs w:val="20"/>
      </w:rPr>
      <w:t>Fall 2018</w:t>
    </w:r>
  </w:p>
  <w:sdt>
    <w:sdtPr>
      <w:rPr>
        <w:rStyle w:val="PageNumber"/>
      </w:rPr>
      <w:id w:val="-2107411593"/>
      <w:docPartObj>
        <w:docPartGallery w:val="Page Numbers (Bottom of Page)"/>
        <w:docPartUnique/>
      </w:docPartObj>
    </w:sdtPr>
    <w:sdtEndPr>
      <w:rPr>
        <w:rStyle w:val="PageNumber"/>
        <w:rFonts w:ascii="Avenir Next" w:hAnsi="Avenir Next"/>
        <w:sz w:val="16"/>
      </w:rPr>
    </w:sdtEndPr>
    <w:sdtContent>
      <w:p w14:paraId="713E1FE7" w14:textId="77777777" w:rsidR="00756BE4" w:rsidRDefault="00756BE4" w:rsidP="00325556">
        <w:pPr>
          <w:pStyle w:val="Footer"/>
          <w:framePr w:wrap="none" w:vAnchor="text" w:hAnchor="margin" w:xAlign="center" w:y="92"/>
          <w:rPr>
            <w:rStyle w:val="PageNumber"/>
          </w:rPr>
        </w:pPr>
        <w:r w:rsidRPr="00325556">
          <w:rPr>
            <w:rStyle w:val="PageNumber"/>
            <w:rFonts w:ascii="Cambria" w:hAnsi="Cambria"/>
            <w:sz w:val="20"/>
            <w:szCs w:val="20"/>
          </w:rPr>
          <w:fldChar w:fldCharType="begin"/>
        </w:r>
        <w:r w:rsidRPr="00325556">
          <w:rPr>
            <w:rStyle w:val="PageNumber"/>
            <w:rFonts w:ascii="Cambria" w:hAnsi="Cambria"/>
            <w:sz w:val="20"/>
            <w:szCs w:val="20"/>
          </w:rPr>
          <w:instrText xml:space="preserve"> PAGE </w:instrText>
        </w:r>
        <w:r w:rsidRPr="00325556">
          <w:rPr>
            <w:rStyle w:val="PageNumber"/>
            <w:rFonts w:ascii="Cambria" w:hAnsi="Cambria"/>
            <w:sz w:val="20"/>
            <w:szCs w:val="20"/>
          </w:rPr>
          <w:fldChar w:fldCharType="separate"/>
        </w:r>
        <w:r w:rsidRPr="00325556">
          <w:rPr>
            <w:rStyle w:val="PageNumber"/>
            <w:rFonts w:ascii="Cambria" w:hAnsi="Cambria"/>
            <w:noProof/>
            <w:sz w:val="20"/>
            <w:szCs w:val="20"/>
          </w:rPr>
          <w:t>1</w:t>
        </w:r>
        <w:r w:rsidRPr="00325556">
          <w:rPr>
            <w:rStyle w:val="PageNumber"/>
            <w:rFonts w:ascii="Cambria" w:hAnsi="Cambria"/>
            <w:sz w:val="20"/>
            <w:szCs w:val="20"/>
          </w:rPr>
          <w:fldChar w:fldCharType="end"/>
        </w:r>
      </w:p>
    </w:sdtContent>
  </w:sdt>
  <w:p w14:paraId="75FD7F9A" w14:textId="4DDC84A3" w:rsidR="00756BE4" w:rsidRDefault="00756BE4" w:rsidP="0031254A">
    <w:pPr>
      <w:pStyle w:val="Footer"/>
      <w:jc w:val="right"/>
      <w:rPr>
        <w:rFonts w:ascii="Avenir Next" w:hAnsi="Avenir Next"/>
        <w:sz w:val="16"/>
        <w:szCs w:val="20"/>
      </w:rPr>
    </w:pPr>
    <w:r w:rsidRPr="00EC211F">
      <w:rPr>
        <w:rFonts w:ascii="Avenir Next" w:hAnsi="Avenir Next"/>
        <w:sz w:val="16"/>
        <w:szCs w:val="20"/>
      </w:rPr>
      <w:t>Dr. Coppola</w:t>
    </w:r>
  </w:p>
  <w:p w14:paraId="1FD92CE5" w14:textId="77777777" w:rsidR="00756BE4" w:rsidRPr="0031254A" w:rsidRDefault="00756BE4" w:rsidP="0031254A">
    <w:pPr>
      <w:pStyle w:val="Footer"/>
      <w:jc w:val="right"/>
      <w:rPr>
        <w:rFonts w:ascii="Avenir Next" w:hAnsi="Avenir Next"/>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5A514" w14:textId="77777777" w:rsidR="004169C5" w:rsidRDefault="004169C5" w:rsidP="009244E9">
      <w:r>
        <w:separator/>
      </w:r>
    </w:p>
  </w:footnote>
  <w:footnote w:type="continuationSeparator" w:id="0">
    <w:p w14:paraId="521CAB31" w14:textId="77777777" w:rsidR="004169C5" w:rsidRDefault="004169C5" w:rsidP="00924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E64D6"/>
    <w:multiLevelType w:val="hybridMultilevel"/>
    <w:tmpl w:val="A9829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9469B2"/>
    <w:multiLevelType w:val="multilevel"/>
    <w:tmpl w:val="A6DE220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E1783D"/>
    <w:multiLevelType w:val="multilevel"/>
    <w:tmpl w:val="13F2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65746"/>
    <w:multiLevelType w:val="hybridMultilevel"/>
    <w:tmpl w:val="9DFAE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53A5A"/>
    <w:multiLevelType w:val="hybridMultilevel"/>
    <w:tmpl w:val="718EF1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D31457"/>
    <w:multiLevelType w:val="multilevel"/>
    <w:tmpl w:val="1192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C0C00"/>
    <w:multiLevelType w:val="multilevel"/>
    <w:tmpl w:val="0DB8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3F0748"/>
    <w:multiLevelType w:val="hybridMultilevel"/>
    <w:tmpl w:val="B4747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C75065"/>
    <w:multiLevelType w:val="multilevel"/>
    <w:tmpl w:val="009826AE"/>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813EFF"/>
    <w:multiLevelType w:val="hybridMultilevel"/>
    <w:tmpl w:val="FFEA7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A0B34"/>
    <w:multiLevelType w:val="multilevel"/>
    <w:tmpl w:val="FE5C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A164F"/>
    <w:multiLevelType w:val="multilevel"/>
    <w:tmpl w:val="0832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A1071"/>
    <w:multiLevelType w:val="hybridMultilevel"/>
    <w:tmpl w:val="EA0A4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C761D"/>
    <w:multiLevelType w:val="hybridMultilevel"/>
    <w:tmpl w:val="5690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D54F8"/>
    <w:multiLevelType w:val="hybridMultilevel"/>
    <w:tmpl w:val="B1AC88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AF06D4"/>
    <w:multiLevelType w:val="hybridMultilevel"/>
    <w:tmpl w:val="5036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86EA6"/>
    <w:multiLevelType w:val="multilevel"/>
    <w:tmpl w:val="40AEB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5"/>
  </w:num>
  <w:num w:numId="4">
    <w:abstractNumId w:val="2"/>
  </w:num>
  <w:num w:numId="5">
    <w:abstractNumId w:val="1"/>
  </w:num>
  <w:num w:numId="6">
    <w:abstractNumId w:val="15"/>
  </w:num>
  <w:num w:numId="7">
    <w:abstractNumId w:val="0"/>
  </w:num>
  <w:num w:numId="8">
    <w:abstractNumId w:val="14"/>
  </w:num>
  <w:num w:numId="9">
    <w:abstractNumId w:val="16"/>
  </w:num>
  <w:num w:numId="10">
    <w:abstractNumId w:val="17"/>
  </w:num>
  <w:num w:numId="11">
    <w:abstractNumId w:val="9"/>
  </w:num>
  <w:num w:numId="12">
    <w:abstractNumId w:val="10"/>
  </w:num>
  <w:num w:numId="13">
    <w:abstractNumId w:val="3"/>
  </w:num>
  <w:num w:numId="14">
    <w:abstractNumId w:val="11"/>
  </w:num>
  <w:num w:numId="15">
    <w:abstractNumId w:val="12"/>
  </w:num>
  <w:num w:numId="16">
    <w:abstractNumId w:val="6"/>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29"/>
    <w:rsid w:val="00005D43"/>
    <w:rsid w:val="00010165"/>
    <w:rsid w:val="000104A6"/>
    <w:rsid w:val="00016943"/>
    <w:rsid w:val="000239EA"/>
    <w:rsid w:val="00024394"/>
    <w:rsid w:val="00024A2C"/>
    <w:rsid w:val="0002700A"/>
    <w:rsid w:val="000342A0"/>
    <w:rsid w:val="00037E47"/>
    <w:rsid w:val="00043A49"/>
    <w:rsid w:val="000517FF"/>
    <w:rsid w:val="00053A7F"/>
    <w:rsid w:val="00054535"/>
    <w:rsid w:val="00055908"/>
    <w:rsid w:val="000572D4"/>
    <w:rsid w:val="000638D9"/>
    <w:rsid w:val="000652E6"/>
    <w:rsid w:val="00065572"/>
    <w:rsid w:val="00067BB5"/>
    <w:rsid w:val="00071178"/>
    <w:rsid w:val="000712E5"/>
    <w:rsid w:val="00074546"/>
    <w:rsid w:val="000749C7"/>
    <w:rsid w:val="00075E1C"/>
    <w:rsid w:val="00076D7D"/>
    <w:rsid w:val="000836A1"/>
    <w:rsid w:val="00091449"/>
    <w:rsid w:val="000A0BF3"/>
    <w:rsid w:val="000A2F36"/>
    <w:rsid w:val="000A3F7A"/>
    <w:rsid w:val="000A541B"/>
    <w:rsid w:val="000A6E48"/>
    <w:rsid w:val="000B2870"/>
    <w:rsid w:val="000B4BF3"/>
    <w:rsid w:val="000C03C4"/>
    <w:rsid w:val="000C268C"/>
    <w:rsid w:val="000C3131"/>
    <w:rsid w:val="000C5C17"/>
    <w:rsid w:val="000C7FD2"/>
    <w:rsid w:val="000D32F0"/>
    <w:rsid w:val="000D3353"/>
    <w:rsid w:val="000D380D"/>
    <w:rsid w:val="000E0789"/>
    <w:rsid w:val="000E7993"/>
    <w:rsid w:val="000F0367"/>
    <w:rsid w:val="000F0D07"/>
    <w:rsid w:val="000F4056"/>
    <w:rsid w:val="000F7191"/>
    <w:rsid w:val="0010253E"/>
    <w:rsid w:val="0010553E"/>
    <w:rsid w:val="00106EBC"/>
    <w:rsid w:val="00107943"/>
    <w:rsid w:val="00111DA2"/>
    <w:rsid w:val="001131A8"/>
    <w:rsid w:val="00114911"/>
    <w:rsid w:val="001155B5"/>
    <w:rsid w:val="00115F6F"/>
    <w:rsid w:val="00117A95"/>
    <w:rsid w:val="001200F2"/>
    <w:rsid w:val="00120FAE"/>
    <w:rsid w:val="00121A2C"/>
    <w:rsid w:val="0012472A"/>
    <w:rsid w:val="00126BA0"/>
    <w:rsid w:val="00127448"/>
    <w:rsid w:val="00127A0D"/>
    <w:rsid w:val="00131C22"/>
    <w:rsid w:val="00132BF8"/>
    <w:rsid w:val="00136D3D"/>
    <w:rsid w:val="00142F04"/>
    <w:rsid w:val="001479FC"/>
    <w:rsid w:val="00152C15"/>
    <w:rsid w:val="0015740C"/>
    <w:rsid w:val="001657C0"/>
    <w:rsid w:val="00167E41"/>
    <w:rsid w:val="00175B08"/>
    <w:rsid w:val="00186DE3"/>
    <w:rsid w:val="00195B86"/>
    <w:rsid w:val="001965F2"/>
    <w:rsid w:val="001A086C"/>
    <w:rsid w:val="001A3267"/>
    <w:rsid w:val="001A43D5"/>
    <w:rsid w:val="001A7828"/>
    <w:rsid w:val="001C012D"/>
    <w:rsid w:val="001C11F4"/>
    <w:rsid w:val="001C5933"/>
    <w:rsid w:val="001C79EB"/>
    <w:rsid w:val="001D7507"/>
    <w:rsid w:val="001D7645"/>
    <w:rsid w:val="001E038C"/>
    <w:rsid w:val="001E0932"/>
    <w:rsid w:val="001E0F6F"/>
    <w:rsid w:val="001E6FF4"/>
    <w:rsid w:val="001E7C74"/>
    <w:rsid w:val="001F4486"/>
    <w:rsid w:val="001F4E31"/>
    <w:rsid w:val="001F5041"/>
    <w:rsid w:val="001F524E"/>
    <w:rsid w:val="00211040"/>
    <w:rsid w:val="002121A1"/>
    <w:rsid w:val="002143FB"/>
    <w:rsid w:val="002173CD"/>
    <w:rsid w:val="00222527"/>
    <w:rsid w:val="00222F10"/>
    <w:rsid w:val="0022458B"/>
    <w:rsid w:val="00225495"/>
    <w:rsid w:val="0022630C"/>
    <w:rsid w:val="00230994"/>
    <w:rsid w:val="00230C68"/>
    <w:rsid w:val="0023477B"/>
    <w:rsid w:val="00236FCC"/>
    <w:rsid w:val="0023750C"/>
    <w:rsid w:val="002375C3"/>
    <w:rsid w:val="0023766D"/>
    <w:rsid w:val="00241CBE"/>
    <w:rsid w:val="0024257E"/>
    <w:rsid w:val="002431D3"/>
    <w:rsid w:val="00247C66"/>
    <w:rsid w:val="002627D3"/>
    <w:rsid w:val="00262962"/>
    <w:rsid w:val="00264814"/>
    <w:rsid w:val="00264D78"/>
    <w:rsid w:val="00266A97"/>
    <w:rsid w:val="0027208E"/>
    <w:rsid w:val="00273276"/>
    <w:rsid w:val="002733E2"/>
    <w:rsid w:val="00282E2F"/>
    <w:rsid w:val="002832E1"/>
    <w:rsid w:val="00283EC8"/>
    <w:rsid w:val="00285A32"/>
    <w:rsid w:val="0028650F"/>
    <w:rsid w:val="00290A82"/>
    <w:rsid w:val="00291EE5"/>
    <w:rsid w:val="00297985"/>
    <w:rsid w:val="00297DA0"/>
    <w:rsid w:val="002A08D0"/>
    <w:rsid w:val="002A1294"/>
    <w:rsid w:val="002A5B42"/>
    <w:rsid w:val="002B1861"/>
    <w:rsid w:val="002B3A5E"/>
    <w:rsid w:val="002B5065"/>
    <w:rsid w:val="002B5297"/>
    <w:rsid w:val="002B61E3"/>
    <w:rsid w:val="002B6768"/>
    <w:rsid w:val="002B73D7"/>
    <w:rsid w:val="002C15AA"/>
    <w:rsid w:val="002C2B32"/>
    <w:rsid w:val="002C3B56"/>
    <w:rsid w:val="002C4872"/>
    <w:rsid w:val="002C7EC0"/>
    <w:rsid w:val="002D1386"/>
    <w:rsid w:val="002D7CC5"/>
    <w:rsid w:val="002D7F95"/>
    <w:rsid w:val="002F0A95"/>
    <w:rsid w:val="002F28F7"/>
    <w:rsid w:val="002F3A0B"/>
    <w:rsid w:val="002F4641"/>
    <w:rsid w:val="002F7DBA"/>
    <w:rsid w:val="003016CA"/>
    <w:rsid w:val="00301F79"/>
    <w:rsid w:val="0030412C"/>
    <w:rsid w:val="00304F1C"/>
    <w:rsid w:val="0031254A"/>
    <w:rsid w:val="00312AAE"/>
    <w:rsid w:val="00315A1C"/>
    <w:rsid w:val="003164F6"/>
    <w:rsid w:val="003167EE"/>
    <w:rsid w:val="0031683A"/>
    <w:rsid w:val="00316878"/>
    <w:rsid w:val="003170A6"/>
    <w:rsid w:val="003218AC"/>
    <w:rsid w:val="00323132"/>
    <w:rsid w:val="00323F5B"/>
    <w:rsid w:val="00325556"/>
    <w:rsid w:val="003307E9"/>
    <w:rsid w:val="00332D42"/>
    <w:rsid w:val="00333460"/>
    <w:rsid w:val="00333F1D"/>
    <w:rsid w:val="003374B2"/>
    <w:rsid w:val="00343DF0"/>
    <w:rsid w:val="003459DC"/>
    <w:rsid w:val="0034737B"/>
    <w:rsid w:val="003572A5"/>
    <w:rsid w:val="003600AD"/>
    <w:rsid w:val="00364D0C"/>
    <w:rsid w:val="00371151"/>
    <w:rsid w:val="003717B3"/>
    <w:rsid w:val="00371D33"/>
    <w:rsid w:val="00372841"/>
    <w:rsid w:val="00373455"/>
    <w:rsid w:val="0037580D"/>
    <w:rsid w:val="00375C7B"/>
    <w:rsid w:val="0038421E"/>
    <w:rsid w:val="0038596A"/>
    <w:rsid w:val="003909DE"/>
    <w:rsid w:val="00392F66"/>
    <w:rsid w:val="003946E6"/>
    <w:rsid w:val="003968D8"/>
    <w:rsid w:val="003A0AEC"/>
    <w:rsid w:val="003A401D"/>
    <w:rsid w:val="003A7289"/>
    <w:rsid w:val="003B095C"/>
    <w:rsid w:val="003B3F19"/>
    <w:rsid w:val="003C7ACB"/>
    <w:rsid w:val="003D1534"/>
    <w:rsid w:val="003D2E89"/>
    <w:rsid w:val="003D6287"/>
    <w:rsid w:val="003D6507"/>
    <w:rsid w:val="003D66C5"/>
    <w:rsid w:val="003E1CAF"/>
    <w:rsid w:val="003E369C"/>
    <w:rsid w:val="003E48F8"/>
    <w:rsid w:val="003F0683"/>
    <w:rsid w:val="003F337E"/>
    <w:rsid w:val="003F62CD"/>
    <w:rsid w:val="00400875"/>
    <w:rsid w:val="00404C90"/>
    <w:rsid w:val="00412998"/>
    <w:rsid w:val="004138A3"/>
    <w:rsid w:val="00413EE0"/>
    <w:rsid w:val="004148FB"/>
    <w:rsid w:val="00416749"/>
    <w:rsid w:val="004169C5"/>
    <w:rsid w:val="004171D1"/>
    <w:rsid w:val="00424D2E"/>
    <w:rsid w:val="00431341"/>
    <w:rsid w:val="0043222A"/>
    <w:rsid w:val="00432B1E"/>
    <w:rsid w:val="00433971"/>
    <w:rsid w:val="00437A9B"/>
    <w:rsid w:val="0044762C"/>
    <w:rsid w:val="00447D5E"/>
    <w:rsid w:val="00450DCB"/>
    <w:rsid w:val="00451C5C"/>
    <w:rsid w:val="0045237A"/>
    <w:rsid w:val="00452ABE"/>
    <w:rsid w:val="00452EDF"/>
    <w:rsid w:val="004535F4"/>
    <w:rsid w:val="00457BD8"/>
    <w:rsid w:val="00461FD4"/>
    <w:rsid w:val="00470B57"/>
    <w:rsid w:val="00486D20"/>
    <w:rsid w:val="0049195B"/>
    <w:rsid w:val="004924F8"/>
    <w:rsid w:val="00493A07"/>
    <w:rsid w:val="00493B89"/>
    <w:rsid w:val="004943E6"/>
    <w:rsid w:val="0049530F"/>
    <w:rsid w:val="0049568D"/>
    <w:rsid w:val="00495BEB"/>
    <w:rsid w:val="004971CB"/>
    <w:rsid w:val="004A1DAA"/>
    <w:rsid w:val="004A421D"/>
    <w:rsid w:val="004A7008"/>
    <w:rsid w:val="004B2E8A"/>
    <w:rsid w:val="004B3F2C"/>
    <w:rsid w:val="004B65E1"/>
    <w:rsid w:val="004C234C"/>
    <w:rsid w:val="004C5173"/>
    <w:rsid w:val="004C771A"/>
    <w:rsid w:val="004D1D80"/>
    <w:rsid w:val="004D486B"/>
    <w:rsid w:val="004D74A3"/>
    <w:rsid w:val="004E5429"/>
    <w:rsid w:val="004E5615"/>
    <w:rsid w:val="004E6AC3"/>
    <w:rsid w:val="004F44C9"/>
    <w:rsid w:val="004F475B"/>
    <w:rsid w:val="004F4A95"/>
    <w:rsid w:val="004F5A3A"/>
    <w:rsid w:val="004F77D6"/>
    <w:rsid w:val="00500698"/>
    <w:rsid w:val="00501700"/>
    <w:rsid w:val="00503C2A"/>
    <w:rsid w:val="00503E2D"/>
    <w:rsid w:val="00505AB0"/>
    <w:rsid w:val="005074DB"/>
    <w:rsid w:val="00511736"/>
    <w:rsid w:val="00511B5A"/>
    <w:rsid w:val="00516D95"/>
    <w:rsid w:val="005170B1"/>
    <w:rsid w:val="0052116E"/>
    <w:rsid w:val="00524CFA"/>
    <w:rsid w:val="00527B50"/>
    <w:rsid w:val="005326D7"/>
    <w:rsid w:val="0053455A"/>
    <w:rsid w:val="00535953"/>
    <w:rsid w:val="00536798"/>
    <w:rsid w:val="005410F2"/>
    <w:rsid w:val="005420A3"/>
    <w:rsid w:val="005430A3"/>
    <w:rsid w:val="00546440"/>
    <w:rsid w:val="005508DE"/>
    <w:rsid w:val="00555868"/>
    <w:rsid w:val="0055661B"/>
    <w:rsid w:val="00562CF8"/>
    <w:rsid w:val="00565B4F"/>
    <w:rsid w:val="00575273"/>
    <w:rsid w:val="00577486"/>
    <w:rsid w:val="00580B83"/>
    <w:rsid w:val="00581FBB"/>
    <w:rsid w:val="00590C7C"/>
    <w:rsid w:val="005941E6"/>
    <w:rsid w:val="005A0321"/>
    <w:rsid w:val="005A2B49"/>
    <w:rsid w:val="005A5612"/>
    <w:rsid w:val="005A582A"/>
    <w:rsid w:val="005B334C"/>
    <w:rsid w:val="005B5FEB"/>
    <w:rsid w:val="005B6EB9"/>
    <w:rsid w:val="005C15E1"/>
    <w:rsid w:val="005C481B"/>
    <w:rsid w:val="005C5DDC"/>
    <w:rsid w:val="005C5E02"/>
    <w:rsid w:val="005C60AF"/>
    <w:rsid w:val="005D2F7C"/>
    <w:rsid w:val="005D34ED"/>
    <w:rsid w:val="005D51F4"/>
    <w:rsid w:val="005D64BC"/>
    <w:rsid w:val="005D7573"/>
    <w:rsid w:val="005E0DB4"/>
    <w:rsid w:val="005E1796"/>
    <w:rsid w:val="005E23B9"/>
    <w:rsid w:val="005E5467"/>
    <w:rsid w:val="005E659C"/>
    <w:rsid w:val="005F2DBB"/>
    <w:rsid w:val="005F2F97"/>
    <w:rsid w:val="005F3EA5"/>
    <w:rsid w:val="005F41CE"/>
    <w:rsid w:val="005F675E"/>
    <w:rsid w:val="005F7385"/>
    <w:rsid w:val="006024B6"/>
    <w:rsid w:val="006066A1"/>
    <w:rsid w:val="006103D8"/>
    <w:rsid w:val="006118B1"/>
    <w:rsid w:val="00612366"/>
    <w:rsid w:val="00612B30"/>
    <w:rsid w:val="00621520"/>
    <w:rsid w:val="00622937"/>
    <w:rsid w:val="00630E47"/>
    <w:rsid w:val="006317EE"/>
    <w:rsid w:val="0064561E"/>
    <w:rsid w:val="00646158"/>
    <w:rsid w:val="0065089F"/>
    <w:rsid w:val="00657C02"/>
    <w:rsid w:val="00670867"/>
    <w:rsid w:val="006721F2"/>
    <w:rsid w:val="006751E6"/>
    <w:rsid w:val="006762D9"/>
    <w:rsid w:val="00681A53"/>
    <w:rsid w:val="00683719"/>
    <w:rsid w:val="006849BD"/>
    <w:rsid w:val="006930D2"/>
    <w:rsid w:val="006937F2"/>
    <w:rsid w:val="00693E6E"/>
    <w:rsid w:val="00694752"/>
    <w:rsid w:val="006951C2"/>
    <w:rsid w:val="006A0548"/>
    <w:rsid w:val="006A6FDA"/>
    <w:rsid w:val="006A74AD"/>
    <w:rsid w:val="006A7E28"/>
    <w:rsid w:val="006B0530"/>
    <w:rsid w:val="006B084E"/>
    <w:rsid w:val="006B1144"/>
    <w:rsid w:val="006B257D"/>
    <w:rsid w:val="006C0027"/>
    <w:rsid w:val="006C262E"/>
    <w:rsid w:val="006C2B3B"/>
    <w:rsid w:val="006C42BD"/>
    <w:rsid w:val="006C51D7"/>
    <w:rsid w:val="006C5E4B"/>
    <w:rsid w:val="006D00EA"/>
    <w:rsid w:val="006D1A3A"/>
    <w:rsid w:val="006D5ECD"/>
    <w:rsid w:val="006D7B3D"/>
    <w:rsid w:val="006E40D8"/>
    <w:rsid w:val="006E5079"/>
    <w:rsid w:val="006F4D80"/>
    <w:rsid w:val="006F7DF9"/>
    <w:rsid w:val="00701DBA"/>
    <w:rsid w:val="00702618"/>
    <w:rsid w:val="00703611"/>
    <w:rsid w:val="00703952"/>
    <w:rsid w:val="00706ADC"/>
    <w:rsid w:val="00707A14"/>
    <w:rsid w:val="00711FFB"/>
    <w:rsid w:val="00715CFD"/>
    <w:rsid w:val="00717A28"/>
    <w:rsid w:val="0072090C"/>
    <w:rsid w:val="007214DE"/>
    <w:rsid w:val="007225E2"/>
    <w:rsid w:val="00725FB8"/>
    <w:rsid w:val="00727165"/>
    <w:rsid w:val="00733243"/>
    <w:rsid w:val="00735AAB"/>
    <w:rsid w:val="007366A2"/>
    <w:rsid w:val="00736C17"/>
    <w:rsid w:val="00740A40"/>
    <w:rsid w:val="00740DF3"/>
    <w:rsid w:val="00744C64"/>
    <w:rsid w:val="007507E6"/>
    <w:rsid w:val="00750C73"/>
    <w:rsid w:val="00750D2F"/>
    <w:rsid w:val="00754539"/>
    <w:rsid w:val="00754ADF"/>
    <w:rsid w:val="007552C2"/>
    <w:rsid w:val="00755420"/>
    <w:rsid w:val="00755534"/>
    <w:rsid w:val="00755928"/>
    <w:rsid w:val="007568E8"/>
    <w:rsid w:val="00756BE4"/>
    <w:rsid w:val="00757882"/>
    <w:rsid w:val="00760768"/>
    <w:rsid w:val="0076702E"/>
    <w:rsid w:val="007709A2"/>
    <w:rsid w:val="00773495"/>
    <w:rsid w:val="007759F6"/>
    <w:rsid w:val="00781BCF"/>
    <w:rsid w:val="00786FDD"/>
    <w:rsid w:val="007908B9"/>
    <w:rsid w:val="00790929"/>
    <w:rsid w:val="00791A41"/>
    <w:rsid w:val="007938E7"/>
    <w:rsid w:val="0079431A"/>
    <w:rsid w:val="007966DD"/>
    <w:rsid w:val="00796E38"/>
    <w:rsid w:val="00796E44"/>
    <w:rsid w:val="00796EB8"/>
    <w:rsid w:val="007A01AC"/>
    <w:rsid w:val="007A1B71"/>
    <w:rsid w:val="007A219F"/>
    <w:rsid w:val="007A5FA1"/>
    <w:rsid w:val="007A6BAB"/>
    <w:rsid w:val="007A6E58"/>
    <w:rsid w:val="007A7AAF"/>
    <w:rsid w:val="007B1C5D"/>
    <w:rsid w:val="007B57C9"/>
    <w:rsid w:val="007B6717"/>
    <w:rsid w:val="007C4352"/>
    <w:rsid w:val="007C5DE9"/>
    <w:rsid w:val="007C6512"/>
    <w:rsid w:val="007D0AA3"/>
    <w:rsid w:val="007D3952"/>
    <w:rsid w:val="007D3FD8"/>
    <w:rsid w:val="007D618A"/>
    <w:rsid w:val="007D6396"/>
    <w:rsid w:val="007D6BCA"/>
    <w:rsid w:val="007E0450"/>
    <w:rsid w:val="007E40B9"/>
    <w:rsid w:val="007E50AE"/>
    <w:rsid w:val="007E61F0"/>
    <w:rsid w:val="007F170E"/>
    <w:rsid w:val="007F1C6A"/>
    <w:rsid w:val="007F74D4"/>
    <w:rsid w:val="007F75F1"/>
    <w:rsid w:val="007F7695"/>
    <w:rsid w:val="00801E30"/>
    <w:rsid w:val="008030FA"/>
    <w:rsid w:val="00805637"/>
    <w:rsid w:val="00805A18"/>
    <w:rsid w:val="00805B2D"/>
    <w:rsid w:val="00806091"/>
    <w:rsid w:val="0080667B"/>
    <w:rsid w:val="008069E6"/>
    <w:rsid w:val="00806B25"/>
    <w:rsid w:val="00811B75"/>
    <w:rsid w:val="00812181"/>
    <w:rsid w:val="00815C59"/>
    <w:rsid w:val="00816E31"/>
    <w:rsid w:val="00820BEA"/>
    <w:rsid w:val="00820DEE"/>
    <w:rsid w:val="00821425"/>
    <w:rsid w:val="008261DE"/>
    <w:rsid w:val="00837426"/>
    <w:rsid w:val="00843A4D"/>
    <w:rsid w:val="008442B8"/>
    <w:rsid w:val="008461D5"/>
    <w:rsid w:val="008505F7"/>
    <w:rsid w:val="0085096A"/>
    <w:rsid w:val="008526C7"/>
    <w:rsid w:val="00853E97"/>
    <w:rsid w:val="00854216"/>
    <w:rsid w:val="00855A69"/>
    <w:rsid w:val="00856EAB"/>
    <w:rsid w:val="0086034C"/>
    <w:rsid w:val="00864D07"/>
    <w:rsid w:val="00865373"/>
    <w:rsid w:val="00866A2E"/>
    <w:rsid w:val="00867813"/>
    <w:rsid w:val="008801E5"/>
    <w:rsid w:val="00882296"/>
    <w:rsid w:val="0088371C"/>
    <w:rsid w:val="00884447"/>
    <w:rsid w:val="00884755"/>
    <w:rsid w:val="0088794F"/>
    <w:rsid w:val="008945B1"/>
    <w:rsid w:val="008A7B6B"/>
    <w:rsid w:val="008B04D9"/>
    <w:rsid w:val="008B2247"/>
    <w:rsid w:val="008B2764"/>
    <w:rsid w:val="008B69BF"/>
    <w:rsid w:val="008B6F22"/>
    <w:rsid w:val="008C0A4C"/>
    <w:rsid w:val="008C765B"/>
    <w:rsid w:val="008D02D9"/>
    <w:rsid w:val="008D3181"/>
    <w:rsid w:val="008D44BE"/>
    <w:rsid w:val="008D58E6"/>
    <w:rsid w:val="008D7F5B"/>
    <w:rsid w:val="008E1775"/>
    <w:rsid w:val="008E1F1F"/>
    <w:rsid w:val="008E5109"/>
    <w:rsid w:val="008E5B55"/>
    <w:rsid w:val="008E6295"/>
    <w:rsid w:val="008E6857"/>
    <w:rsid w:val="009004DD"/>
    <w:rsid w:val="009063F4"/>
    <w:rsid w:val="00914329"/>
    <w:rsid w:val="009143A8"/>
    <w:rsid w:val="00920881"/>
    <w:rsid w:val="009219F8"/>
    <w:rsid w:val="009220CC"/>
    <w:rsid w:val="0092263F"/>
    <w:rsid w:val="009244E9"/>
    <w:rsid w:val="0092719C"/>
    <w:rsid w:val="009278C4"/>
    <w:rsid w:val="009321EB"/>
    <w:rsid w:val="00937271"/>
    <w:rsid w:val="00937960"/>
    <w:rsid w:val="00940A71"/>
    <w:rsid w:val="0094101B"/>
    <w:rsid w:val="00941C51"/>
    <w:rsid w:val="00943D6D"/>
    <w:rsid w:val="00944EEB"/>
    <w:rsid w:val="00947176"/>
    <w:rsid w:val="00955D82"/>
    <w:rsid w:val="0096043D"/>
    <w:rsid w:val="00960C6B"/>
    <w:rsid w:val="00961DF4"/>
    <w:rsid w:val="00962643"/>
    <w:rsid w:val="0096327E"/>
    <w:rsid w:val="009636FD"/>
    <w:rsid w:val="00964BD9"/>
    <w:rsid w:val="00965B05"/>
    <w:rsid w:val="00966176"/>
    <w:rsid w:val="009711F8"/>
    <w:rsid w:val="00972390"/>
    <w:rsid w:val="00973A29"/>
    <w:rsid w:val="00975ACB"/>
    <w:rsid w:val="00976438"/>
    <w:rsid w:val="00981742"/>
    <w:rsid w:val="0098279A"/>
    <w:rsid w:val="00985E1F"/>
    <w:rsid w:val="00986BFB"/>
    <w:rsid w:val="0099035B"/>
    <w:rsid w:val="00993F53"/>
    <w:rsid w:val="00997076"/>
    <w:rsid w:val="00997C50"/>
    <w:rsid w:val="009A3A90"/>
    <w:rsid w:val="009A7206"/>
    <w:rsid w:val="009B4173"/>
    <w:rsid w:val="009B57A3"/>
    <w:rsid w:val="009C06BA"/>
    <w:rsid w:val="009C321E"/>
    <w:rsid w:val="009C4F84"/>
    <w:rsid w:val="009C7786"/>
    <w:rsid w:val="009D0844"/>
    <w:rsid w:val="009D2224"/>
    <w:rsid w:val="009D321E"/>
    <w:rsid w:val="009D61F4"/>
    <w:rsid w:val="009D64AC"/>
    <w:rsid w:val="009D75E4"/>
    <w:rsid w:val="009E2839"/>
    <w:rsid w:val="009E3140"/>
    <w:rsid w:val="009E3560"/>
    <w:rsid w:val="009E6EEA"/>
    <w:rsid w:val="009E78B5"/>
    <w:rsid w:val="009E7CFF"/>
    <w:rsid w:val="009F0998"/>
    <w:rsid w:val="009F3397"/>
    <w:rsid w:val="009F3721"/>
    <w:rsid w:val="009F43B3"/>
    <w:rsid w:val="00A00C9B"/>
    <w:rsid w:val="00A02E6F"/>
    <w:rsid w:val="00A0422A"/>
    <w:rsid w:val="00A127FC"/>
    <w:rsid w:val="00A1407B"/>
    <w:rsid w:val="00A15A32"/>
    <w:rsid w:val="00A15B2A"/>
    <w:rsid w:val="00A26650"/>
    <w:rsid w:val="00A26917"/>
    <w:rsid w:val="00A30B77"/>
    <w:rsid w:val="00A31583"/>
    <w:rsid w:val="00A32182"/>
    <w:rsid w:val="00A350C4"/>
    <w:rsid w:val="00A41BA6"/>
    <w:rsid w:val="00A4335C"/>
    <w:rsid w:val="00A43446"/>
    <w:rsid w:val="00A47C7E"/>
    <w:rsid w:val="00A47E60"/>
    <w:rsid w:val="00A47F20"/>
    <w:rsid w:val="00A50764"/>
    <w:rsid w:val="00A514BE"/>
    <w:rsid w:val="00A55C49"/>
    <w:rsid w:val="00A57C26"/>
    <w:rsid w:val="00A60455"/>
    <w:rsid w:val="00A607B4"/>
    <w:rsid w:val="00A61A7C"/>
    <w:rsid w:val="00A64BEC"/>
    <w:rsid w:val="00A65ACF"/>
    <w:rsid w:val="00A70FDD"/>
    <w:rsid w:val="00A71E50"/>
    <w:rsid w:val="00A84C16"/>
    <w:rsid w:val="00A91A00"/>
    <w:rsid w:val="00A91CB2"/>
    <w:rsid w:val="00A94C63"/>
    <w:rsid w:val="00A9624C"/>
    <w:rsid w:val="00AA7944"/>
    <w:rsid w:val="00AB02CB"/>
    <w:rsid w:val="00AB152E"/>
    <w:rsid w:val="00AB24C5"/>
    <w:rsid w:val="00AB4B76"/>
    <w:rsid w:val="00AB5BDC"/>
    <w:rsid w:val="00AB642B"/>
    <w:rsid w:val="00AC018F"/>
    <w:rsid w:val="00AC4540"/>
    <w:rsid w:val="00AC4806"/>
    <w:rsid w:val="00AC5AFF"/>
    <w:rsid w:val="00AD00AE"/>
    <w:rsid w:val="00AD4976"/>
    <w:rsid w:val="00AE2B7A"/>
    <w:rsid w:val="00AE383B"/>
    <w:rsid w:val="00AE6E6B"/>
    <w:rsid w:val="00AF10DB"/>
    <w:rsid w:val="00AF279B"/>
    <w:rsid w:val="00AF4E7A"/>
    <w:rsid w:val="00AF745C"/>
    <w:rsid w:val="00AF7907"/>
    <w:rsid w:val="00B02421"/>
    <w:rsid w:val="00B0461A"/>
    <w:rsid w:val="00B04F1E"/>
    <w:rsid w:val="00B068F7"/>
    <w:rsid w:val="00B06C36"/>
    <w:rsid w:val="00B1149B"/>
    <w:rsid w:val="00B11F74"/>
    <w:rsid w:val="00B20BA4"/>
    <w:rsid w:val="00B2127A"/>
    <w:rsid w:val="00B21B22"/>
    <w:rsid w:val="00B220E5"/>
    <w:rsid w:val="00B259AD"/>
    <w:rsid w:val="00B2797C"/>
    <w:rsid w:val="00B3481C"/>
    <w:rsid w:val="00B40DB6"/>
    <w:rsid w:val="00B50566"/>
    <w:rsid w:val="00B523E3"/>
    <w:rsid w:val="00B53DB3"/>
    <w:rsid w:val="00B54E10"/>
    <w:rsid w:val="00B556D9"/>
    <w:rsid w:val="00B55DAB"/>
    <w:rsid w:val="00B623B6"/>
    <w:rsid w:val="00B6280D"/>
    <w:rsid w:val="00B65943"/>
    <w:rsid w:val="00B66D3E"/>
    <w:rsid w:val="00B74437"/>
    <w:rsid w:val="00B75AF5"/>
    <w:rsid w:val="00B84562"/>
    <w:rsid w:val="00B8546C"/>
    <w:rsid w:val="00B86791"/>
    <w:rsid w:val="00B9049C"/>
    <w:rsid w:val="00B90886"/>
    <w:rsid w:val="00B90934"/>
    <w:rsid w:val="00B90B1C"/>
    <w:rsid w:val="00B93FB2"/>
    <w:rsid w:val="00B95874"/>
    <w:rsid w:val="00BA2A15"/>
    <w:rsid w:val="00BA34EC"/>
    <w:rsid w:val="00BA4137"/>
    <w:rsid w:val="00BA5115"/>
    <w:rsid w:val="00BA57DB"/>
    <w:rsid w:val="00BA6BD3"/>
    <w:rsid w:val="00BB1F30"/>
    <w:rsid w:val="00BB45ED"/>
    <w:rsid w:val="00BB48E8"/>
    <w:rsid w:val="00BB6A75"/>
    <w:rsid w:val="00BB7355"/>
    <w:rsid w:val="00BC0243"/>
    <w:rsid w:val="00BC15FB"/>
    <w:rsid w:val="00BC493C"/>
    <w:rsid w:val="00BC69A4"/>
    <w:rsid w:val="00BC7049"/>
    <w:rsid w:val="00BC7AF4"/>
    <w:rsid w:val="00BD2714"/>
    <w:rsid w:val="00BD67D9"/>
    <w:rsid w:val="00BD76C8"/>
    <w:rsid w:val="00BE136F"/>
    <w:rsid w:val="00BE24E1"/>
    <w:rsid w:val="00BE6292"/>
    <w:rsid w:val="00BE70A7"/>
    <w:rsid w:val="00BE7324"/>
    <w:rsid w:val="00BF37DA"/>
    <w:rsid w:val="00BF4C63"/>
    <w:rsid w:val="00C0333A"/>
    <w:rsid w:val="00C0568A"/>
    <w:rsid w:val="00C1152F"/>
    <w:rsid w:val="00C11CC1"/>
    <w:rsid w:val="00C136CB"/>
    <w:rsid w:val="00C21840"/>
    <w:rsid w:val="00C23839"/>
    <w:rsid w:val="00C23E39"/>
    <w:rsid w:val="00C24A6E"/>
    <w:rsid w:val="00C25AD3"/>
    <w:rsid w:val="00C276BB"/>
    <w:rsid w:val="00C3060E"/>
    <w:rsid w:val="00C33702"/>
    <w:rsid w:val="00C35AF2"/>
    <w:rsid w:val="00C40860"/>
    <w:rsid w:val="00C408F4"/>
    <w:rsid w:val="00C42D03"/>
    <w:rsid w:val="00C43453"/>
    <w:rsid w:val="00C4457A"/>
    <w:rsid w:val="00C454B8"/>
    <w:rsid w:val="00C457B2"/>
    <w:rsid w:val="00C465BA"/>
    <w:rsid w:val="00C466DF"/>
    <w:rsid w:val="00C47281"/>
    <w:rsid w:val="00C61F2A"/>
    <w:rsid w:val="00C629BD"/>
    <w:rsid w:val="00C64536"/>
    <w:rsid w:val="00C75054"/>
    <w:rsid w:val="00C76E7D"/>
    <w:rsid w:val="00C826C3"/>
    <w:rsid w:val="00C82C7E"/>
    <w:rsid w:val="00C85876"/>
    <w:rsid w:val="00C93700"/>
    <w:rsid w:val="00C96FC8"/>
    <w:rsid w:val="00CA2EA7"/>
    <w:rsid w:val="00CA61CE"/>
    <w:rsid w:val="00CB368F"/>
    <w:rsid w:val="00CC15B5"/>
    <w:rsid w:val="00CC22A0"/>
    <w:rsid w:val="00CC2BFF"/>
    <w:rsid w:val="00CC5455"/>
    <w:rsid w:val="00CD0D81"/>
    <w:rsid w:val="00CD1684"/>
    <w:rsid w:val="00CD279E"/>
    <w:rsid w:val="00CD3287"/>
    <w:rsid w:val="00CD329E"/>
    <w:rsid w:val="00CD3575"/>
    <w:rsid w:val="00CD5347"/>
    <w:rsid w:val="00CD5E78"/>
    <w:rsid w:val="00CD7B96"/>
    <w:rsid w:val="00CD7C59"/>
    <w:rsid w:val="00CD7E0E"/>
    <w:rsid w:val="00CE4813"/>
    <w:rsid w:val="00CF21B5"/>
    <w:rsid w:val="00CF6FE5"/>
    <w:rsid w:val="00D017FD"/>
    <w:rsid w:val="00D02460"/>
    <w:rsid w:val="00D02511"/>
    <w:rsid w:val="00D047C0"/>
    <w:rsid w:val="00D0528B"/>
    <w:rsid w:val="00D06644"/>
    <w:rsid w:val="00D13195"/>
    <w:rsid w:val="00D15B71"/>
    <w:rsid w:val="00D21242"/>
    <w:rsid w:val="00D23255"/>
    <w:rsid w:val="00D24086"/>
    <w:rsid w:val="00D26BB4"/>
    <w:rsid w:val="00D27639"/>
    <w:rsid w:val="00D30157"/>
    <w:rsid w:val="00D308CA"/>
    <w:rsid w:val="00D31CC2"/>
    <w:rsid w:val="00D349EB"/>
    <w:rsid w:val="00D35D98"/>
    <w:rsid w:val="00D409C8"/>
    <w:rsid w:val="00D41E1C"/>
    <w:rsid w:val="00D442D4"/>
    <w:rsid w:val="00D53FD8"/>
    <w:rsid w:val="00D54FCB"/>
    <w:rsid w:val="00D55320"/>
    <w:rsid w:val="00D56E62"/>
    <w:rsid w:val="00D577E3"/>
    <w:rsid w:val="00D61010"/>
    <w:rsid w:val="00D61206"/>
    <w:rsid w:val="00D6333C"/>
    <w:rsid w:val="00D65D8D"/>
    <w:rsid w:val="00D66282"/>
    <w:rsid w:val="00D66734"/>
    <w:rsid w:val="00D716FA"/>
    <w:rsid w:val="00D72FE3"/>
    <w:rsid w:val="00D733FF"/>
    <w:rsid w:val="00D75F12"/>
    <w:rsid w:val="00D803F8"/>
    <w:rsid w:val="00D8170B"/>
    <w:rsid w:val="00D823F3"/>
    <w:rsid w:val="00D82F79"/>
    <w:rsid w:val="00D84CDA"/>
    <w:rsid w:val="00D865CC"/>
    <w:rsid w:val="00D872EC"/>
    <w:rsid w:val="00D91FFC"/>
    <w:rsid w:val="00D94085"/>
    <w:rsid w:val="00D95AF0"/>
    <w:rsid w:val="00DA2F41"/>
    <w:rsid w:val="00DA5C4E"/>
    <w:rsid w:val="00DA6E71"/>
    <w:rsid w:val="00DB1C00"/>
    <w:rsid w:val="00DB41A4"/>
    <w:rsid w:val="00DB49AA"/>
    <w:rsid w:val="00DB4C0E"/>
    <w:rsid w:val="00DC5785"/>
    <w:rsid w:val="00DC7BAF"/>
    <w:rsid w:val="00DC7D15"/>
    <w:rsid w:val="00DD1F8F"/>
    <w:rsid w:val="00DE130B"/>
    <w:rsid w:val="00DE33E2"/>
    <w:rsid w:val="00DE782A"/>
    <w:rsid w:val="00DE7B40"/>
    <w:rsid w:val="00DF2526"/>
    <w:rsid w:val="00DF4D6E"/>
    <w:rsid w:val="00DF7BE1"/>
    <w:rsid w:val="00E02E9E"/>
    <w:rsid w:val="00E032EF"/>
    <w:rsid w:val="00E057A5"/>
    <w:rsid w:val="00E10D5D"/>
    <w:rsid w:val="00E13036"/>
    <w:rsid w:val="00E1362A"/>
    <w:rsid w:val="00E16A59"/>
    <w:rsid w:val="00E1721C"/>
    <w:rsid w:val="00E2100F"/>
    <w:rsid w:val="00E252A2"/>
    <w:rsid w:val="00E25F36"/>
    <w:rsid w:val="00E27502"/>
    <w:rsid w:val="00E303FA"/>
    <w:rsid w:val="00E33966"/>
    <w:rsid w:val="00E33FC3"/>
    <w:rsid w:val="00E3578B"/>
    <w:rsid w:val="00E36075"/>
    <w:rsid w:val="00E40FF4"/>
    <w:rsid w:val="00E4624B"/>
    <w:rsid w:val="00E52062"/>
    <w:rsid w:val="00E52B0C"/>
    <w:rsid w:val="00E545B7"/>
    <w:rsid w:val="00E61FD0"/>
    <w:rsid w:val="00E63CA1"/>
    <w:rsid w:val="00E678D4"/>
    <w:rsid w:val="00E7022D"/>
    <w:rsid w:val="00E73494"/>
    <w:rsid w:val="00E73923"/>
    <w:rsid w:val="00E747E0"/>
    <w:rsid w:val="00E76EBB"/>
    <w:rsid w:val="00E77097"/>
    <w:rsid w:val="00E80E94"/>
    <w:rsid w:val="00E84892"/>
    <w:rsid w:val="00E85F50"/>
    <w:rsid w:val="00E876DF"/>
    <w:rsid w:val="00E906C8"/>
    <w:rsid w:val="00E91032"/>
    <w:rsid w:val="00E9629C"/>
    <w:rsid w:val="00E97837"/>
    <w:rsid w:val="00E97C20"/>
    <w:rsid w:val="00EA11FB"/>
    <w:rsid w:val="00EA2110"/>
    <w:rsid w:val="00EA26E9"/>
    <w:rsid w:val="00EA3C53"/>
    <w:rsid w:val="00EA3F60"/>
    <w:rsid w:val="00EA6883"/>
    <w:rsid w:val="00EA6888"/>
    <w:rsid w:val="00EA6C62"/>
    <w:rsid w:val="00EA74B7"/>
    <w:rsid w:val="00EB2F17"/>
    <w:rsid w:val="00EB3943"/>
    <w:rsid w:val="00EB6099"/>
    <w:rsid w:val="00EC169E"/>
    <w:rsid w:val="00ED2416"/>
    <w:rsid w:val="00ED24E5"/>
    <w:rsid w:val="00ED5F68"/>
    <w:rsid w:val="00ED7092"/>
    <w:rsid w:val="00EE299C"/>
    <w:rsid w:val="00EE31B7"/>
    <w:rsid w:val="00EE5F65"/>
    <w:rsid w:val="00EF25D3"/>
    <w:rsid w:val="00F0119A"/>
    <w:rsid w:val="00F01DDC"/>
    <w:rsid w:val="00F024AD"/>
    <w:rsid w:val="00F0355F"/>
    <w:rsid w:val="00F057EB"/>
    <w:rsid w:val="00F06371"/>
    <w:rsid w:val="00F140E5"/>
    <w:rsid w:val="00F14B10"/>
    <w:rsid w:val="00F22772"/>
    <w:rsid w:val="00F2477B"/>
    <w:rsid w:val="00F24D19"/>
    <w:rsid w:val="00F26AF6"/>
    <w:rsid w:val="00F31924"/>
    <w:rsid w:val="00F31D7E"/>
    <w:rsid w:val="00F327F1"/>
    <w:rsid w:val="00F35262"/>
    <w:rsid w:val="00F379B4"/>
    <w:rsid w:val="00F41259"/>
    <w:rsid w:val="00F445F8"/>
    <w:rsid w:val="00F52ECF"/>
    <w:rsid w:val="00F541C1"/>
    <w:rsid w:val="00F548D8"/>
    <w:rsid w:val="00F62BAC"/>
    <w:rsid w:val="00F62C6D"/>
    <w:rsid w:val="00F6311D"/>
    <w:rsid w:val="00F63F1C"/>
    <w:rsid w:val="00F64C8F"/>
    <w:rsid w:val="00F66436"/>
    <w:rsid w:val="00F70EDD"/>
    <w:rsid w:val="00F71240"/>
    <w:rsid w:val="00F802F7"/>
    <w:rsid w:val="00F81ACB"/>
    <w:rsid w:val="00F81B57"/>
    <w:rsid w:val="00F84F46"/>
    <w:rsid w:val="00F86ECE"/>
    <w:rsid w:val="00F90631"/>
    <w:rsid w:val="00F92EED"/>
    <w:rsid w:val="00FA1FAB"/>
    <w:rsid w:val="00FB042A"/>
    <w:rsid w:val="00FC075A"/>
    <w:rsid w:val="00FC2B95"/>
    <w:rsid w:val="00FC38FA"/>
    <w:rsid w:val="00FC72D3"/>
    <w:rsid w:val="00FD0139"/>
    <w:rsid w:val="00FD18F3"/>
    <w:rsid w:val="00FD1BD4"/>
    <w:rsid w:val="00FD5846"/>
    <w:rsid w:val="00FD7315"/>
    <w:rsid w:val="00FE098D"/>
    <w:rsid w:val="00FE3225"/>
    <w:rsid w:val="00FE4669"/>
    <w:rsid w:val="00FF0574"/>
    <w:rsid w:val="00FF1752"/>
    <w:rsid w:val="00FF4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635A8"/>
  <w14:defaultImageDpi w14:val="300"/>
  <w15:docId w15:val="{9880B725-8BA3-2743-84F5-F97E9ABA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6D9"/>
    <w:rPr>
      <w:rFonts w:ascii="Times New Roman" w:eastAsia="Times New Roman" w:hAnsi="Times New Roman" w:cs="Times New Roman"/>
    </w:rPr>
  </w:style>
  <w:style w:type="paragraph" w:styleId="Heading1">
    <w:name w:val="heading 1"/>
    <w:basedOn w:val="Normal"/>
    <w:link w:val="Heading1Char"/>
    <w:uiPriority w:val="9"/>
    <w:qFormat/>
    <w:rsid w:val="004F44C9"/>
    <w:pPr>
      <w:spacing w:before="100" w:beforeAutospacing="1" w:after="100" w:afterAutospacing="1"/>
      <w:outlineLvl w:val="0"/>
    </w:pPr>
    <w:rPr>
      <w:rFonts w:eastAsiaTheme="minorEastAsia"/>
      <w:b/>
      <w:bCs/>
      <w:kern w:val="36"/>
      <w:sz w:val="48"/>
      <w:szCs w:val="48"/>
    </w:rPr>
  </w:style>
  <w:style w:type="paragraph" w:styleId="Heading2">
    <w:name w:val="heading 2"/>
    <w:basedOn w:val="Normal"/>
    <w:next w:val="Normal"/>
    <w:link w:val="Heading2Char"/>
    <w:uiPriority w:val="9"/>
    <w:unhideWhenUsed/>
    <w:qFormat/>
    <w:rsid w:val="00E02E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B224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329"/>
    <w:rPr>
      <w:color w:val="0000FF" w:themeColor="hyperlink"/>
      <w:u w:val="single"/>
    </w:rPr>
  </w:style>
  <w:style w:type="paragraph" w:styleId="BalloonText">
    <w:name w:val="Balloon Text"/>
    <w:basedOn w:val="Normal"/>
    <w:link w:val="BalloonTextChar"/>
    <w:uiPriority w:val="99"/>
    <w:semiHidden/>
    <w:unhideWhenUsed/>
    <w:rsid w:val="006317E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317EE"/>
    <w:rPr>
      <w:rFonts w:ascii="Lucida Grande" w:hAnsi="Lucida Grande" w:cs="Lucida Grande"/>
      <w:sz w:val="18"/>
      <w:szCs w:val="18"/>
    </w:rPr>
  </w:style>
  <w:style w:type="character" w:customStyle="1" w:styleId="Hyperlink0">
    <w:name w:val="Hyperlink.0"/>
    <w:basedOn w:val="DefaultParagraphFont"/>
    <w:rsid w:val="00E2100F"/>
    <w:rPr>
      <w:color w:val="0000FF"/>
      <w:sz w:val="22"/>
      <w:szCs w:val="22"/>
      <w:u w:val="single" w:color="0000FF"/>
    </w:rPr>
  </w:style>
  <w:style w:type="character" w:styleId="FollowedHyperlink">
    <w:name w:val="FollowedHyperlink"/>
    <w:basedOn w:val="DefaultParagraphFont"/>
    <w:uiPriority w:val="99"/>
    <w:semiHidden/>
    <w:unhideWhenUsed/>
    <w:rsid w:val="00E2100F"/>
    <w:rPr>
      <w:color w:val="800080" w:themeColor="followedHyperlink"/>
      <w:u w:val="single"/>
    </w:rPr>
  </w:style>
  <w:style w:type="character" w:customStyle="1" w:styleId="Heading1Char">
    <w:name w:val="Heading 1 Char"/>
    <w:basedOn w:val="DefaultParagraphFont"/>
    <w:link w:val="Heading1"/>
    <w:uiPriority w:val="9"/>
    <w:rsid w:val="004F44C9"/>
    <w:rPr>
      <w:rFonts w:ascii="Times New Roman" w:hAnsi="Times New Roman" w:cs="Times New Roman"/>
      <w:b/>
      <w:bCs/>
      <w:kern w:val="36"/>
      <w:sz w:val="48"/>
      <w:szCs w:val="48"/>
    </w:rPr>
  </w:style>
  <w:style w:type="paragraph" w:styleId="NormalWeb">
    <w:name w:val="Normal (Web)"/>
    <w:basedOn w:val="Normal"/>
    <w:uiPriority w:val="99"/>
    <w:unhideWhenUsed/>
    <w:rsid w:val="004F44C9"/>
    <w:pPr>
      <w:spacing w:before="100" w:beforeAutospacing="1" w:after="100" w:afterAutospacing="1"/>
    </w:pPr>
    <w:rPr>
      <w:rFonts w:eastAsiaTheme="minorEastAsia"/>
    </w:rPr>
  </w:style>
  <w:style w:type="paragraph" w:styleId="ListParagraph">
    <w:name w:val="List Paragraph"/>
    <w:basedOn w:val="Normal"/>
    <w:uiPriority w:val="34"/>
    <w:qFormat/>
    <w:rsid w:val="00F62BAC"/>
    <w:pPr>
      <w:ind w:left="720"/>
      <w:contextualSpacing/>
    </w:pPr>
    <w:rPr>
      <w:rFonts w:eastAsiaTheme="minorEastAsia"/>
    </w:rPr>
  </w:style>
  <w:style w:type="character" w:customStyle="1" w:styleId="Heading4Char">
    <w:name w:val="Heading 4 Char"/>
    <w:basedOn w:val="DefaultParagraphFont"/>
    <w:link w:val="Heading4"/>
    <w:uiPriority w:val="9"/>
    <w:semiHidden/>
    <w:rsid w:val="008B2247"/>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8B2247"/>
  </w:style>
  <w:style w:type="paragraph" w:styleId="Header">
    <w:name w:val="header"/>
    <w:basedOn w:val="Normal"/>
    <w:link w:val="HeaderChar"/>
    <w:uiPriority w:val="99"/>
    <w:unhideWhenUsed/>
    <w:rsid w:val="009244E9"/>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9244E9"/>
    <w:rPr>
      <w:rFonts w:ascii="Times New Roman" w:hAnsi="Times New Roman" w:cs="Times New Roman"/>
    </w:rPr>
  </w:style>
  <w:style w:type="paragraph" w:styleId="Footer">
    <w:name w:val="footer"/>
    <w:basedOn w:val="Normal"/>
    <w:link w:val="FooterChar"/>
    <w:uiPriority w:val="99"/>
    <w:unhideWhenUsed/>
    <w:rsid w:val="009244E9"/>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9244E9"/>
    <w:rPr>
      <w:rFonts w:ascii="Times New Roman" w:hAnsi="Times New Roman" w:cs="Times New Roman"/>
    </w:rPr>
  </w:style>
  <w:style w:type="table" w:styleId="GridTable5Dark-Accent4">
    <w:name w:val="Grid Table 5 Dark Accent 4"/>
    <w:basedOn w:val="TableNormal"/>
    <w:uiPriority w:val="50"/>
    <w:rsid w:val="00F327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UnresolvedMention">
    <w:name w:val="Unresolved Mention"/>
    <w:basedOn w:val="DefaultParagraphFont"/>
    <w:uiPriority w:val="99"/>
    <w:rsid w:val="00FE098D"/>
    <w:rPr>
      <w:color w:val="808080"/>
      <w:shd w:val="clear" w:color="auto" w:fill="E6E6E6"/>
    </w:rPr>
  </w:style>
  <w:style w:type="character" w:styleId="Emphasis">
    <w:name w:val="Emphasis"/>
    <w:basedOn w:val="DefaultParagraphFont"/>
    <w:uiPriority w:val="20"/>
    <w:qFormat/>
    <w:rsid w:val="008E5109"/>
    <w:rPr>
      <w:i/>
      <w:iCs/>
    </w:rPr>
  </w:style>
  <w:style w:type="character" w:customStyle="1" w:styleId="screenreader-only">
    <w:name w:val="screenreader-only"/>
    <w:basedOn w:val="DefaultParagraphFont"/>
    <w:rsid w:val="008E5109"/>
  </w:style>
  <w:style w:type="table" w:styleId="GridTable5Dark-Accent3">
    <w:name w:val="Grid Table 5 Dark Accent 3"/>
    <w:basedOn w:val="TableNormal"/>
    <w:uiPriority w:val="50"/>
    <w:rsid w:val="003218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a-size-large">
    <w:name w:val="a-size-large"/>
    <w:basedOn w:val="DefaultParagraphFont"/>
    <w:rsid w:val="000A541B"/>
  </w:style>
  <w:style w:type="character" w:styleId="PageNumber">
    <w:name w:val="page number"/>
    <w:basedOn w:val="DefaultParagraphFont"/>
    <w:uiPriority w:val="99"/>
    <w:semiHidden/>
    <w:unhideWhenUsed/>
    <w:rsid w:val="0031254A"/>
  </w:style>
  <w:style w:type="character" w:customStyle="1" w:styleId="instructurefileholder">
    <w:name w:val="instructure_file_holder"/>
    <w:basedOn w:val="DefaultParagraphFont"/>
    <w:rsid w:val="00333460"/>
  </w:style>
  <w:style w:type="paragraph" w:customStyle="1" w:styleId="csl-bib-body">
    <w:name w:val="csl-bib-body"/>
    <w:basedOn w:val="Normal"/>
    <w:rsid w:val="00333460"/>
    <w:pPr>
      <w:spacing w:before="100" w:beforeAutospacing="1" w:after="100" w:afterAutospacing="1"/>
    </w:pPr>
  </w:style>
  <w:style w:type="character" w:customStyle="1" w:styleId="ui-icon">
    <w:name w:val="ui-icon"/>
    <w:basedOn w:val="DefaultParagraphFont"/>
    <w:rsid w:val="00333460"/>
  </w:style>
  <w:style w:type="paragraph" w:customStyle="1" w:styleId="csl-entry">
    <w:name w:val="csl-entry"/>
    <w:basedOn w:val="Normal"/>
    <w:rsid w:val="00AF7907"/>
    <w:pPr>
      <w:spacing w:before="100" w:beforeAutospacing="1" w:after="100" w:afterAutospacing="1"/>
    </w:pPr>
  </w:style>
  <w:style w:type="character" w:customStyle="1" w:styleId="highwire-cite-doi">
    <w:name w:val="highwire-cite-doi"/>
    <w:basedOn w:val="DefaultParagraphFont"/>
    <w:rsid w:val="00E33FC3"/>
  </w:style>
  <w:style w:type="character" w:customStyle="1" w:styleId="Heading2Char">
    <w:name w:val="Heading 2 Char"/>
    <w:basedOn w:val="DefaultParagraphFont"/>
    <w:link w:val="Heading2"/>
    <w:uiPriority w:val="9"/>
    <w:rsid w:val="00E02E9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067">
      <w:bodyDiv w:val="1"/>
      <w:marLeft w:val="0"/>
      <w:marRight w:val="0"/>
      <w:marTop w:val="0"/>
      <w:marBottom w:val="0"/>
      <w:divBdr>
        <w:top w:val="none" w:sz="0" w:space="0" w:color="auto"/>
        <w:left w:val="none" w:sz="0" w:space="0" w:color="auto"/>
        <w:bottom w:val="none" w:sz="0" w:space="0" w:color="auto"/>
        <w:right w:val="none" w:sz="0" w:space="0" w:color="auto"/>
      </w:divBdr>
    </w:div>
    <w:div w:id="111942138">
      <w:bodyDiv w:val="1"/>
      <w:marLeft w:val="0"/>
      <w:marRight w:val="0"/>
      <w:marTop w:val="0"/>
      <w:marBottom w:val="0"/>
      <w:divBdr>
        <w:top w:val="none" w:sz="0" w:space="0" w:color="auto"/>
        <w:left w:val="none" w:sz="0" w:space="0" w:color="auto"/>
        <w:bottom w:val="none" w:sz="0" w:space="0" w:color="auto"/>
        <w:right w:val="none" w:sz="0" w:space="0" w:color="auto"/>
      </w:divBdr>
    </w:div>
    <w:div w:id="125322312">
      <w:bodyDiv w:val="1"/>
      <w:marLeft w:val="0"/>
      <w:marRight w:val="0"/>
      <w:marTop w:val="0"/>
      <w:marBottom w:val="0"/>
      <w:divBdr>
        <w:top w:val="none" w:sz="0" w:space="0" w:color="auto"/>
        <w:left w:val="none" w:sz="0" w:space="0" w:color="auto"/>
        <w:bottom w:val="none" w:sz="0" w:space="0" w:color="auto"/>
        <w:right w:val="none" w:sz="0" w:space="0" w:color="auto"/>
      </w:divBdr>
    </w:div>
    <w:div w:id="126121244">
      <w:bodyDiv w:val="1"/>
      <w:marLeft w:val="0"/>
      <w:marRight w:val="0"/>
      <w:marTop w:val="0"/>
      <w:marBottom w:val="0"/>
      <w:divBdr>
        <w:top w:val="none" w:sz="0" w:space="0" w:color="auto"/>
        <w:left w:val="none" w:sz="0" w:space="0" w:color="auto"/>
        <w:bottom w:val="none" w:sz="0" w:space="0" w:color="auto"/>
        <w:right w:val="none" w:sz="0" w:space="0" w:color="auto"/>
      </w:divBdr>
    </w:div>
    <w:div w:id="128397807">
      <w:bodyDiv w:val="1"/>
      <w:marLeft w:val="0"/>
      <w:marRight w:val="0"/>
      <w:marTop w:val="0"/>
      <w:marBottom w:val="0"/>
      <w:divBdr>
        <w:top w:val="none" w:sz="0" w:space="0" w:color="auto"/>
        <w:left w:val="none" w:sz="0" w:space="0" w:color="auto"/>
        <w:bottom w:val="none" w:sz="0" w:space="0" w:color="auto"/>
        <w:right w:val="none" w:sz="0" w:space="0" w:color="auto"/>
      </w:divBdr>
    </w:div>
    <w:div w:id="137113117">
      <w:bodyDiv w:val="1"/>
      <w:marLeft w:val="0"/>
      <w:marRight w:val="0"/>
      <w:marTop w:val="0"/>
      <w:marBottom w:val="0"/>
      <w:divBdr>
        <w:top w:val="none" w:sz="0" w:space="0" w:color="auto"/>
        <w:left w:val="none" w:sz="0" w:space="0" w:color="auto"/>
        <w:bottom w:val="none" w:sz="0" w:space="0" w:color="auto"/>
        <w:right w:val="none" w:sz="0" w:space="0" w:color="auto"/>
      </w:divBdr>
      <w:divsChild>
        <w:div w:id="823275734">
          <w:marLeft w:val="480"/>
          <w:marRight w:val="0"/>
          <w:marTop w:val="0"/>
          <w:marBottom w:val="0"/>
          <w:divBdr>
            <w:top w:val="none" w:sz="0" w:space="0" w:color="auto"/>
            <w:left w:val="none" w:sz="0" w:space="0" w:color="auto"/>
            <w:bottom w:val="none" w:sz="0" w:space="0" w:color="auto"/>
            <w:right w:val="none" w:sz="0" w:space="0" w:color="auto"/>
          </w:divBdr>
          <w:divsChild>
            <w:div w:id="12390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2743">
      <w:bodyDiv w:val="1"/>
      <w:marLeft w:val="0"/>
      <w:marRight w:val="0"/>
      <w:marTop w:val="0"/>
      <w:marBottom w:val="0"/>
      <w:divBdr>
        <w:top w:val="none" w:sz="0" w:space="0" w:color="auto"/>
        <w:left w:val="none" w:sz="0" w:space="0" w:color="auto"/>
        <w:bottom w:val="none" w:sz="0" w:space="0" w:color="auto"/>
        <w:right w:val="none" w:sz="0" w:space="0" w:color="auto"/>
      </w:divBdr>
      <w:divsChild>
        <w:div w:id="120342496">
          <w:marLeft w:val="480"/>
          <w:marRight w:val="0"/>
          <w:marTop w:val="0"/>
          <w:marBottom w:val="0"/>
          <w:divBdr>
            <w:top w:val="none" w:sz="0" w:space="0" w:color="auto"/>
            <w:left w:val="none" w:sz="0" w:space="0" w:color="auto"/>
            <w:bottom w:val="none" w:sz="0" w:space="0" w:color="auto"/>
            <w:right w:val="none" w:sz="0" w:space="0" w:color="auto"/>
          </w:divBdr>
          <w:divsChild>
            <w:div w:id="12777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4322">
      <w:bodyDiv w:val="1"/>
      <w:marLeft w:val="0"/>
      <w:marRight w:val="0"/>
      <w:marTop w:val="0"/>
      <w:marBottom w:val="0"/>
      <w:divBdr>
        <w:top w:val="none" w:sz="0" w:space="0" w:color="auto"/>
        <w:left w:val="none" w:sz="0" w:space="0" w:color="auto"/>
        <w:bottom w:val="none" w:sz="0" w:space="0" w:color="auto"/>
        <w:right w:val="none" w:sz="0" w:space="0" w:color="auto"/>
      </w:divBdr>
      <w:divsChild>
        <w:div w:id="1885944006">
          <w:marLeft w:val="480"/>
          <w:marRight w:val="0"/>
          <w:marTop w:val="0"/>
          <w:marBottom w:val="0"/>
          <w:divBdr>
            <w:top w:val="none" w:sz="0" w:space="0" w:color="auto"/>
            <w:left w:val="none" w:sz="0" w:space="0" w:color="auto"/>
            <w:bottom w:val="none" w:sz="0" w:space="0" w:color="auto"/>
            <w:right w:val="none" w:sz="0" w:space="0" w:color="auto"/>
          </w:divBdr>
          <w:divsChild>
            <w:div w:id="550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701">
      <w:bodyDiv w:val="1"/>
      <w:marLeft w:val="0"/>
      <w:marRight w:val="0"/>
      <w:marTop w:val="0"/>
      <w:marBottom w:val="0"/>
      <w:divBdr>
        <w:top w:val="none" w:sz="0" w:space="0" w:color="auto"/>
        <w:left w:val="none" w:sz="0" w:space="0" w:color="auto"/>
        <w:bottom w:val="none" w:sz="0" w:space="0" w:color="auto"/>
        <w:right w:val="none" w:sz="0" w:space="0" w:color="auto"/>
      </w:divBdr>
    </w:div>
    <w:div w:id="271713100">
      <w:bodyDiv w:val="1"/>
      <w:marLeft w:val="0"/>
      <w:marRight w:val="0"/>
      <w:marTop w:val="0"/>
      <w:marBottom w:val="0"/>
      <w:divBdr>
        <w:top w:val="none" w:sz="0" w:space="0" w:color="auto"/>
        <w:left w:val="none" w:sz="0" w:space="0" w:color="auto"/>
        <w:bottom w:val="none" w:sz="0" w:space="0" w:color="auto"/>
        <w:right w:val="none" w:sz="0" w:space="0" w:color="auto"/>
      </w:divBdr>
    </w:div>
    <w:div w:id="299379795">
      <w:bodyDiv w:val="1"/>
      <w:marLeft w:val="0"/>
      <w:marRight w:val="0"/>
      <w:marTop w:val="0"/>
      <w:marBottom w:val="0"/>
      <w:divBdr>
        <w:top w:val="none" w:sz="0" w:space="0" w:color="auto"/>
        <w:left w:val="none" w:sz="0" w:space="0" w:color="auto"/>
        <w:bottom w:val="none" w:sz="0" w:space="0" w:color="auto"/>
        <w:right w:val="none" w:sz="0" w:space="0" w:color="auto"/>
      </w:divBdr>
      <w:divsChild>
        <w:div w:id="1704357809">
          <w:marLeft w:val="480"/>
          <w:marRight w:val="0"/>
          <w:marTop w:val="0"/>
          <w:marBottom w:val="0"/>
          <w:divBdr>
            <w:top w:val="none" w:sz="0" w:space="0" w:color="auto"/>
            <w:left w:val="none" w:sz="0" w:space="0" w:color="auto"/>
            <w:bottom w:val="none" w:sz="0" w:space="0" w:color="auto"/>
            <w:right w:val="none" w:sz="0" w:space="0" w:color="auto"/>
          </w:divBdr>
          <w:divsChild>
            <w:div w:id="6233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1089">
      <w:bodyDiv w:val="1"/>
      <w:marLeft w:val="0"/>
      <w:marRight w:val="0"/>
      <w:marTop w:val="0"/>
      <w:marBottom w:val="0"/>
      <w:divBdr>
        <w:top w:val="none" w:sz="0" w:space="0" w:color="auto"/>
        <w:left w:val="none" w:sz="0" w:space="0" w:color="auto"/>
        <w:bottom w:val="none" w:sz="0" w:space="0" w:color="auto"/>
        <w:right w:val="none" w:sz="0" w:space="0" w:color="auto"/>
      </w:divBdr>
    </w:div>
    <w:div w:id="483595245">
      <w:bodyDiv w:val="1"/>
      <w:marLeft w:val="0"/>
      <w:marRight w:val="0"/>
      <w:marTop w:val="0"/>
      <w:marBottom w:val="0"/>
      <w:divBdr>
        <w:top w:val="none" w:sz="0" w:space="0" w:color="auto"/>
        <w:left w:val="none" w:sz="0" w:space="0" w:color="auto"/>
        <w:bottom w:val="none" w:sz="0" w:space="0" w:color="auto"/>
        <w:right w:val="none" w:sz="0" w:space="0" w:color="auto"/>
      </w:divBdr>
      <w:divsChild>
        <w:div w:id="1456682922">
          <w:marLeft w:val="480"/>
          <w:marRight w:val="0"/>
          <w:marTop w:val="0"/>
          <w:marBottom w:val="0"/>
          <w:divBdr>
            <w:top w:val="none" w:sz="0" w:space="0" w:color="auto"/>
            <w:left w:val="none" w:sz="0" w:space="0" w:color="auto"/>
            <w:bottom w:val="none" w:sz="0" w:space="0" w:color="auto"/>
            <w:right w:val="none" w:sz="0" w:space="0" w:color="auto"/>
          </w:divBdr>
          <w:divsChild>
            <w:div w:id="16777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2770">
      <w:bodyDiv w:val="1"/>
      <w:marLeft w:val="0"/>
      <w:marRight w:val="0"/>
      <w:marTop w:val="0"/>
      <w:marBottom w:val="0"/>
      <w:divBdr>
        <w:top w:val="none" w:sz="0" w:space="0" w:color="auto"/>
        <w:left w:val="none" w:sz="0" w:space="0" w:color="auto"/>
        <w:bottom w:val="none" w:sz="0" w:space="0" w:color="auto"/>
        <w:right w:val="none" w:sz="0" w:space="0" w:color="auto"/>
      </w:divBdr>
      <w:divsChild>
        <w:div w:id="1451897834">
          <w:marLeft w:val="480"/>
          <w:marRight w:val="0"/>
          <w:marTop w:val="0"/>
          <w:marBottom w:val="0"/>
          <w:divBdr>
            <w:top w:val="none" w:sz="0" w:space="0" w:color="auto"/>
            <w:left w:val="none" w:sz="0" w:space="0" w:color="auto"/>
            <w:bottom w:val="none" w:sz="0" w:space="0" w:color="auto"/>
            <w:right w:val="none" w:sz="0" w:space="0" w:color="auto"/>
          </w:divBdr>
          <w:divsChild>
            <w:div w:id="16667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966">
      <w:bodyDiv w:val="1"/>
      <w:marLeft w:val="0"/>
      <w:marRight w:val="0"/>
      <w:marTop w:val="0"/>
      <w:marBottom w:val="0"/>
      <w:divBdr>
        <w:top w:val="none" w:sz="0" w:space="0" w:color="auto"/>
        <w:left w:val="none" w:sz="0" w:space="0" w:color="auto"/>
        <w:bottom w:val="none" w:sz="0" w:space="0" w:color="auto"/>
        <w:right w:val="none" w:sz="0" w:space="0" w:color="auto"/>
      </w:divBdr>
      <w:divsChild>
        <w:div w:id="1638993728">
          <w:marLeft w:val="0"/>
          <w:marRight w:val="0"/>
          <w:marTop w:val="0"/>
          <w:marBottom w:val="0"/>
          <w:divBdr>
            <w:top w:val="none" w:sz="0" w:space="0" w:color="auto"/>
            <w:left w:val="none" w:sz="0" w:space="0" w:color="auto"/>
            <w:bottom w:val="none" w:sz="0" w:space="0" w:color="auto"/>
            <w:right w:val="none" w:sz="0" w:space="0" w:color="auto"/>
          </w:divBdr>
          <w:divsChild>
            <w:div w:id="1159031658">
              <w:marLeft w:val="0"/>
              <w:marRight w:val="0"/>
              <w:marTop w:val="0"/>
              <w:marBottom w:val="0"/>
              <w:divBdr>
                <w:top w:val="none" w:sz="0" w:space="0" w:color="auto"/>
                <w:left w:val="none" w:sz="0" w:space="0" w:color="auto"/>
                <w:bottom w:val="none" w:sz="0" w:space="0" w:color="auto"/>
                <w:right w:val="none" w:sz="0" w:space="0" w:color="auto"/>
              </w:divBdr>
              <w:divsChild>
                <w:div w:id="1779519882">
                  <w:marLeft w:val="0"/>
                  <w:marRight w:val="0"/>
                  <w:marTop w:val="0"/>
                  <w:marBottom w:val="0"/>
                  <w:divBdr>
                    <w:top w:val="none" w:sz="0" w:space="0" w:color="auto"/>
                    <w:left w:val="none" w:sz="0" w:space="0" w:color="auto"/>
                    <w:bottom w:val="none" w:sz="0" w:space="0" w:color="auto"/>
                    <w:right w:val="none" w:sz="0" w:space="0" w:color="auto"/>
                  </w:divBdr>
                  <w:divsChild>
                    <w:div w:id="6264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25443">
      <w:bodyDiv w:val="1"/>
      <w:marLeft w:val="0"/>
      <w:marRight w:val="0"/>
      <w:marTop w:val="0"/>
      <w:marBottom w:val="0"/>
      <w:divBdr>
        <w:top w:val="none" w:sz="0" w:space="0" w:color="auto"/>
        <w:left w:val="none" w:sz="0" w:space="0" w:color="auto"/>
        <w:bottom w:val="none" w:sz="0" w:space="0" w:color="auto"/>
        <w:right w:val="none" w:sz="0" w:space="0" w:color="auto"/>
      </w:divBdr>
      <w:divsChild>
        <w:div w:id="924143459">
          <w:marLeft w:val="0"/>
          <w:marRight w:val="0"/>
          <w:marTop w:val="0"/>
          <w:marBottom w:val="0"/>
          <w:divBdr>
            <w:top w:val="none" w:sz="0" w:space="0" w:color="auto"/>
            <w:left w:val="none" w:sz="0" w:space="0" w:color="auto"/>
            <w:bottom w:val="none" w:sz="0" w:space="0" w:color="auto"/>
            <w:right w:val="none" w:sz="0" w:space="0" w:color="auto"/>
          </w:divBdr>
          <w:divsChild>
            <w:div w:id="926842013">
              <w:marLeft w:val="0"/>
              <w:marRight w:val="0"/>
              <w:marTop w:val="0"/>
              <w:marBottom w:val="0"/>
              <w:divBdr>
                <w:top w:val="none" w:sz="0" w:space="0" w:color="auto"/>
                <w:left w:val="none" w:sz="0" w:space="0" w:color="auto"/>
                <w:bottom w:val="none" w:sz="0" w:space="0" w:color="auto"/>
                <w:right w:val="none" w:sz="0" w:space="0" w:color="auto"/>
              </w:divBdr>
              <w:divsChild>
                <w:div w:id="5592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6609">
      <w:bodyDiv w:val="1"/>
      <w:marLeft w:val="0"/>
      <w:marRight w:val="0"/>
      <w:marTop w:val="0"/>
      <w:marBottom w:val="0"/>
      <w:divBdr>
        <w:top w:val="none" w:sz="0" w:space="0" w:color="auto"/>
        <w:left w:val="none" w:sz="0" w:space="0" w:color="auto"/>
        <w:bottom w:val="none" w:sz="0" w:space="0" w:color="auto"/>
        <w:right w:val="none" w:sz="0" w:space="0" w:color="auto"/>
      </w:divBdr>
      <w:divsChild>
        <w:div w:id="697657589">
          <w:marLeft w:val="480"/>
          <w:marRight w:val="0"/>
          <w:marTop w:val="0"/>
          <w:marBottom w:val="0"/>
          <w:divBdr>
            <w:top w:val="none" w:sz="0" w:space="0" w:color="auto"/>
            <w:left w:val="none" w:sz="0" w:space="0" w:color="auto"/>
            <w:bottom w:val="none" w:sz="0" w:space="0" w:color="auto"/>
            <w:right w:val="none" w:sz="0" w:space="0" w:color="auto"/>
          </w:divBdr>
          <w:divsChild>
            <w:div w:id="5681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0647">
      <w:bodyDiv w:val="1"/>
      <w:marLeft w:val="0"/>
      <w:marRight w:val="0"/>
      <w:marTop w:val="0"/>
      <w:marBottom w:val="0"/>
      <w:divBdr>
        <w:top w:val="none" w:sz="0" w:space="0" w:color="auto"/>
        <w:left w:val="none" w:sz="0" w:space="0" w:color="auto"/>
        <w:bottom w:val="none" w:sz="0" w:space="0" w:color="auto"/>
        <w:right w:val="none" w:sz="0" w:space="0" w:color="auto"/>
      </w:divBdr>
    </w:div>
    <w:div w:id="562758042">
      <w:bodyDiv w:val="1"/>
      <w:marLeft w:val="0"/>
      <w:marRight w:val="0"/>
      <w:marTop w:val="0"/>
      <w:marBottom w:val="0"/>
      <w:divBdr>
        <w:top w:val="none" w:sz="0" w:space="0" w:color="auto"/>
        <w:left w:val="none" w:sz="0" w:space="0" w:color="auto"/>
        <w:bottom w:val="none" w:sz="0" w:space="0" w:color="auto"/>
        <w:right w:val="none" w:sz="0" w:space="0" w:color="auto"/>
      </w:divBdr>
    </w:div>
    <w:div w:id="571349779">
      <w:bodyDiv w:val="1"/>
      <w:marLeft w:val="0"/>
      <w:marRight w:val="0"/>
      <w:marTop w:val="0"/>
      <w:marBottom w:val="0"/>
      <w:divBdr>
        <w:top w:val="none" w:sz="0" w:space="0" w:color="auto"/>
        <w:left w:val="none" w:sz="0" w:space="0" w:color="auto"/>
        <w:bottom w:val="none" w:sz="0" w:space="0" w:color="auto"/>
        <w:right w:val="none" w:sz="0" w:space="0" w:color="auto"/>
      </w:divBdr>
      <w:divsChild>
        <w:div w:id="669983514">
          <w:marLeft w:val="480"/>
          <w:marRight w:val="0"/>
          <w:marTop w:val="0"/>
          <w:marBottom w:val="0"/>
          <w:divBdr>
            <w:top w:val="none" w:sz="0" w:space="0" w:color="auto"/>
            <w:left w:val="none" w:sz="0" w:space="0" w:color="auto"/>
            <w:bottom w:val="none" w:sz="0" w:space="0" w:color="auto"/>
            <w:right w:val="none" w:sz="0" w:space="0" w:color="auto"/>
          </w:divBdr>
          <w:divsChild>
            <w:div w:id="2071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9500">
      <w:bodyDiv w:val="1"/>
      <w:marLeft w:val="0"/>
      <w:marRight w:val="0"/>
      <w:marTop w:val="0"/>
      <w:marBottom w:val="0"/>
      <w:divBdr>
        <w:top w:val="none" w:sz="0" w:space="0" w:color="auto"/>
        <w:left w:val="none" w:sz="0" w:space="0" w:color="auto"/>
        <w:bottom w:val="none" w:sz="0" w:space="0" w:color="auto"/>
        <w:right w:val="none" w:sz="0" w:space="0" w:color="auto"/>
      </w:divBdr>
      <w:divsChild>
        <w:div w:id="174928510">
          <w:marLeft w:val="0"/>
          <w:marRight w:val="0"/>
          <w:marTop w:val="0"/>
          <w:marBottom w:val="0"/>
          <w:divBdr>
            <w:top w:val="none" w:sz="0" w:space="0" w:color="auto"/>
            <w:left w:val="none" w:sz="0" w:space="0" w:color="auto"/>
            <w:bottom w:val="none" w:sz="0" w:space="0" w:color="auto"/>
            <w:right w:val="none" w:sz="0" w:space="0" w:color="auto"/>
          </w:divBdr>
        </w:div>
        <w:div w:id="579412558">
          <w:marLeft w:val="0"/>
          <w:marRight w:val="0"/>
          <w:marTop w:val="0"/>
          <w:marBottom w:val="0"/>
          <w:divBdr>
            <w:top w:val="none" w:sz="0" w:space="0" w:color="auto"/>
            <w:left w:val="none" w:sz="0" w:space="0" w:color="auto"/>
            <w:bottom w:val="none" w:sz="0" w:space="0" w:color="auto"/>
            <w:right w:val="none" w:sz="0" w:space="0" w:color="auto"/>
          </w:divBdr>
          <w:divsChild>
            <w:div w:id="524756335">
              <w:marLeft w:val="0"/>
              <w:marRight w:val="0"/>
              <w:marTop w:val="0"/>
              <w:marBottom w:val="0"/>
              <w:divBdr>
                <w:top w:val="none" w:sz="0" w:space="0" w:color="auto"/>
                <w:left w:val="none" w:sz="0" w:space="0" w:color="auto"/>
                <w:bottom w:val="none" w:sz="0" w:space="0" w:color="auto"/>
                <w:right w:val="none" w:sz="0" w:space="0" w:color="auto"/>
              </w:divBdr>
            </w:div>
          </w:divsChild>
        </w:div>
        <w:div w:id="976564562">
          <w:marLeft w:val="0"/>
          <w:marRight w:val="0"/>
          <w:marTop w:val="0"/>
          <w:marBottom w:val="0"/>
          <w:divBdr>
            <w:top w:val="none" w:sz="0" w:space="0" w:color="auto"/>
            <w:left w:val="none" w:sz="0" w:space="0" w:color="auto"/>
            <w:bottom w:val="none" w:sz="0" w:space="0" w:color="auto"/>
            <w:right w:val="none" w:sz="0" w:space="0" w:color="auto"/>
          </w:divBdr>
          <w:divsChild>
            <w:div w:id="5314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868">
      <w:bodyDiv w:val="1"/>
      <w:marLeft w:val="0"/>
      <w:marRight w:val="0"/>
      <w:marTop w:val="0"/>
      <w:marBottom w:val="0"/>
      <w:divBdr>
        <w:top w:val="none" w:sz="0" w:space="0" w:color="auto"/>
        <w:left w:val="none" w:sz="0" w:space="0" w:color="auto"/>
        <w:bottom w:val="none" w:sz="0" w:space="0" w:color="auto"/>
        <w:right w:val="none" w:sz="0" w:space="0" w:color="auto"/>
      </w:divBdr>
      <w:divsChild>
        <w:div w:id="1065106887">
          <w:marLeft w:val="480"/>
          <w:marRight w:val="0"/>
          <w:marTop w:val="0"/>
          <w:marBottom w:val="0"/>
          <w:divBdr>
            <w:top w:val="none" w:sz="0" w:space="0" w:color="auto"/>
            <w:left w:val="none" w:sz="0" w:space="0" w:color="auto"/>
            <w:bottom w:val="none" w:sz="0" w:space="0" w:color="auto"/>
            <w:right w:val="none" w:sz="0" w:space="0" w:color="auto"/>
          </w:divBdr>
          <w:divsChild>
            <w:div w:id="15799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5912">
      <w:bodyDiv w:val="1"/>
      <w:marLeft w:val="0"/>
      <w:marRight w:val="0"/>
      <w:marTop w:val="0"/>
      <w:marBottom w:val="0"/>
      <w:divBdr>
        <w:top w:val="none" w:sz="0" w:space="0" w:color="auto"/>
        <w:left w:val="none" w:sz="0" w:space="0" w:color="auto"/>
        <w:bottom w:val="none" w:sz="0" w:space="0" w:color="auto"/>
        <w:right w:val="none" w:sz="0" w:space="0" w:color="auto"/>
      </w:divBdr>
    </w:div>
    <w:div w:id="632489345">
      <w:bodyDiv w:val="1"/>
      <w:marLeft w:val="0"/>
      <w:marRight w:val="0"/>
      <w:marTop w:val="0"/>
      <w:marBottom w:val="0"/>
      <w:divBdr>
        <w:top w:val="none" w:sz="0" w:space="0" w:color="auto"/>
        <w:left w:val="none" w:sz="0" w:space="0" w:color="auto"/>
        <w:bottom w:val="none" w:sz="0" w:space="0" w:color="auto"/>
        <w:right w:val="none" w:sz="0" w:space="0" w:color="auto"/>
      </w:divBdr>
    </w:div>
    <w:div w:id="647705048">
      <w:bodyDiv w:val="1"/>
      <w:marLeft w:val="0"/>
      <w:marRight w:val="0"/>
      <w:marTop w:val="0"/>
      <w:marBottom w:val="0"/>
      <w:divBdr>
        <w:top w:val="none" w:sz="0" w:space="0" w:color="auto"/>
        <w:left w:val="none" w:sz="0" w:space="0" w:color="auto"/>
        <w:bottom w:val="none" w:sz="0" w:space="0" w:color="auto"/>
        <w:right w:val="none" w:sz="0" w:space="0" w:color="auto"/>
      </w:divBdr>
    </w:div>
    <w:div w:id="739062941">
      <w:bodyDiv w:val="1"/>
      <w:marLeft w:val="0"/>
      <w:marRight w:val="0"/>
      <w:marTop w:val="0"/>
      <w:marBottom w:val="0"/>
      <w:divBdr>
        <w:top w:val="none" w:sz="0" w:space="0" w:color="auto"/>
        <w:left w:val="none" w:sz="0" w:space="0" w:color="auto"/>
        <w:bottom w:val="none" w:sz="0" w:space="0" w:color="auto"/>
        <w:right w:val="none" w:sz="0" w:space="0" w:color="auto"/>
      </w:divBdr>
    </w:div>
    <w:div w:id="775373528">
      <w:bodyDiv w:val="1"/>
      <w:marLeft w:val="0"/>
      <w:marRight w:val="0"/>
      <w:marTop w:val="0"/>
      <w:marBottom w:val="0"/>
      <w:divBdr>
        <w:top w:val="none" w:sz="0" w:space="0" w:color="auto"/>
        <w:left w:val="none" w:sz="0" w:space="0" w:color="auto"/>
        <w:bottom w:val="none" w:sz="0" w:space="0" w:color="auto"/>
        <w:right w:val="none" w:sz="0" w:space="0" w:color="auto"/>
      </w:divBdr>
    </w:div>
    <w:div w:id="793985080">
      <w:bodyDiv w:val="1"/>
      <w:marLeft w:val="0"/>
      <w:marRight w:val="0"/>
      <w:marTop w:val="0"/>
      <w:marBottom w:val="0"/>
      <w:divBdr>
        <w:top w:val="none" w:sz="0" w:space="0" w:color="auto"/>
        <w:left w:val="none" w:sz="0" w:space="0" w:color="auto"/>
        <w:bottom w:val="none" w:sz="0" w:space="0" w:color="auto"/>
        <w:right w:val="none" w:sz="0" w:space="0" w:color="auto"/>
      </w:divBdr>
    </w:div>
    <w:div w:id="878585338">
      <w:bodyDiv w:val="1"/>
      <w:marLeft w:val="0"/>
      <w:marRight w:val="0"/>
      <w:marTop w:val="0"/>
      <w:marBottom w:val="0"/>
      <w:divBdr>
        <w:top w:val="none" w:sz="0" w:space="0" w:color="auto"/>
        <w:left w:val="none" w:sz="0" w:space="0" w:color="auto"/>
        <w:bottom w:val="none" w:sz="0" w:space="0" w:color="auto"/>
        <w:right w:val="none" w:sz="0" w:space="0" w:color="auto"/>
      </w:divBdr>
      <w:divsChild>
        <w:div w:id="904334687">
          <w:marLeft w:val="0"/>
          <w:marRight w:val="0"/>
          <w:marTop w:val="0"/>
          <w:marBottom w:val="0"/>
          <w:divBdr>
            <w:top w:val="none" w:sz="0" w:space="0" w:color="auto"/>
            <w:left w:val="none" w:sz="0" w:space="0" w:color="auto"/>
            <w:bottom w:val="none" w:sz="0" w:space="0" w:color="auto"/>
            <w:right w:val="none" w:sz="0" w:space="0" w:color="auto"/>
          </w:divBdr>
        </w:div>
        <w:div w:id="1136950649">
          <w:marLeft w:val="0"/>
          <w:marRight w:val="0"/>
          <w:marTop w:val="0"/>
          <w:marBottom w:val="0"/>
          <w:divBdr>
            <w:top w:val="none" w:sz="0" w:space="0" w:color="auto"/>
            <w:left w:val="none" w:sz="0" w:space="0" w:color="auto"/>
            <w:bottom w:val="none" w:sz="0" w:space="0" w:color="auto"/>
            <w:right w:val="none" w:sz="0" w:space="0" w:color="auto"/>
          </w:divBdr>
        </w:div>
        <w:div w:id="1202792322">
          <w:marLeft w:val="0"/>
          <w:marRight w:val="0"/>
          <w:marTop w:val="0"/>
          <w:marBottom w:val="0"/>
          <w:divBdr>
            <w:top w:val="none" w:sz="0" w:space="0" w:color="auto"/>
            <w:left w:val="none" w:sz="0" w:space="0" w:color="auto"/>
            <w:bottom w:val="none" w:sz="0" w:space="0" w:color="auto"/>
            <w:right w:val="none" w:sz="0" w:space="0" w:color="auto"/>
          </w:divBdr>
        </w:div>
        <w:div w:id="1974945268">
          <w:marLeft w:val="0"/>
          <w:marRight w:val="0"/>
          <w:marTop w:val="0"/>
          <w:marBottom w:val="0"/>
          <w:divBdr>
            <w:top w:val="none" w:sz="0" w:space="0" w:color="auto"/>
            <w:left w:val="none" w:sz="0" w:space="0" w:color="auto"/>
            <w:bottom w:val="none" w:sz="0" w:space="0" w:color="auto"/>
            <w:right w:val="none" w:sz="0" w:space="0" w:color="auto"/>
          </w:divBdr>
          <w:divsChild>
            <w:div w:id="624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6617">
      <w:bodyDiv w:val="1"/>
      <w:marLeft w:val="0"/>
      <w:marRight w:val="0"/>
      <w:marTop w:val="0"/>
      <w:marBottom w:val="0"/>
      <w:divBdr>
        <w:top w:val="none" w:sz="0" w:space="0" w:color="auto"/>
        <w:left w:val="none" w:sz="0" w:space="0" w:color="auto"/>
        <w:bottom w:val="none" w:sz="0" w:space="0" w:color="auto"/>
        <w:right w:val="none" w:sz="0" w:space="0" w:color="auto"/>
      </w:divBdr>
    </w:div>
    <w:div w:id="951329331">
      <w:bodyDiv w:val="1"/>
      <w:marLeft w:val="0"/>
      <w:marRight w:val="0"/>
      <w:marTop w:val="0"/>
      <w:marBottom w:val="0"/>
      <w:divBdr>
        <w:top w:val="none" w:sz="0" w:space="0" w:color="auto"/>
        <w:left w:val="none" w:sz="0" w:space="0" w:color="auto"/>
        <w:bottom w:val="none" w:sz="0" w:space="0" w:color="auto"/>
        <w:right w:val="none" w:sz="0" w:space="0" w:color="auto"/>
      </w:divBdr>
    </w:div>
    <w:div w:id="963081642">
      <w:bodyDiv w:val="1"/>
      <w:marLeft w:val="0"/>
      <w:marRight w:val="0"/>
      <w:marTop w:val="0"/>
      <w:marBottom w:val="0"/>
      <w:divBdr>
        <w:top w:val="none" w:sz="0" w:space="0" w:color="auto"/>
        <w:left w:val="none" w:sz="0" w:space="0" w:color="auto"/>
        <w:bottom w:val="none" w:sz="0" w:space="0" w:color="auto"/>
        <w:right w:val="none" w:sz="0" w:space="0" w:color="auto"/>
      </w:divBdr>
      <w:divsChild>
        <w:div w:id="368265189">
          <w:marLeft w:val="480"/>
          <w:marRight w:val="0"/>
          <w:marTop w:val="0"/>
          <w:marBottom w:val="0"/>
          <w:divBdr>
            <w:top w:val="none" w:sz="0" w:space="0" w:color="auto"/>
            <w:left w:val="none" w:sz="0" w:space="0" w:color="auto"/>
            <w:bottom w:val="none" w:sz="0" w:space="0" w:color="auto"/>
            <w:right w:val="none" w:sz="0" w:space="0" w:color="auto"/>
          </w:divBdr>
          <w:divsChild>
            <w:div w:id="20238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7793">
      <w:bodyDiv w:val="1"/>
      <w:marLeft w:val="0"/>
      <w:marRight w:val="0"/>
      <w:marTop w:val="0"/>
      <w:marBottom w:val="0"/>
      <w:divBdr>
        <w:top w:val="none" w:sz="0" w:space="0" w:color="auto"/>
        <w:left w:val="none" w:sz="0" w:space="0" w:color="auto"/>
        <w:bottom w:val="none" w:sz="0" w:space="0" w:color="auto"/>
        <w:right w:val="none" w:sz="0" w:space="0" w:color="auto"/>
      </w:divBdr>
      <w:divsChild>
        <w:div w:id="1235626325">
          <w:marLeft w:val="0"/>
          <w:marRight w:val="0"/>
          <w:marTop w:val="0"/>
          <w:marBottom w:val="0"/>
          <w:divBdr>
            <w:top w:val="none" w:sz="0" w:space="0" w:color="auto"/>
            <w:left w:val="none" w:sz="0" w:space="0" w:color="auto"/>
            <w:bottom w:val="none" w:sz="0" w:space="0" w:color="auto"/>
            <w:right w:val="none" w:sz="0" w:space="0" w:color="auto"/>
          </w:divBdr>
          <w:divsChild>
            <w:div w:id="1723211009">
              <w:marLeft w:val="0"/>
              <w:marRight w:val="0"/>
              <w:marTop w:val="0"/>
              <w:marBottom w:val="0"/>
              <w:divBdr>
                <w:top w:val="none" w:sz="0" w:space="0" w:color="auto"/>
                <w:left w:val="none" w:sz="0" w:space="0" w:color="auto"/>
                <w:bottom w:val="none" w:sz="0" w:space="0" w:color="auto"/>
                <w:right w:val="none" w:sz="0" w:space="0" w:color="auto"/>
              </w:divBdr>
              <w:divsChild>
                <w:div w:id="57171911">
                  <w:marLeft w:val="0"/>
                  <w:marRight w:val="0"/>
                  <w:marTop w:val="0"/>
                  <w:marBottom w:val="0"/>
                  <w:divBdr>
                    <w:top w:val="none" w:sz="0" w:space="0" w:color="auto"/>
                    <w:left w:val="none" w:sz="0" w:space="0" w:color="auto"/>
                    <w:bottom w:val="none" w:sz="0" w:space="0" w:color="auto"/>
                    <w:right w:val="none" w:sz="0" w:space="0" w:color="auto"/>
                  </w:divBdr>
                  <w:divsChild>
                    <w:div w:id="12668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0617">
      <w:bodyDiv w:val="1"/>
      <w:marLeft w:val="0"/>
      <w:marRight w:val="0"/>
      <w:marTop w:val="0"/>
      <w:marBottom w:val="0"/>
      <w:divBdr>
        <w:top w:val="none" w:sz="0" w:space="0" w:color="auto"/>
        <w:left w:val="none" w:sz="0" w:space="0" w:color="auto"/>
        <w:bottom w:val="none" w:sz="0" w:space="0" w:color="auto"/>
        <w:right w:val="none" w:sz="0" w:space="0" w:color="auto"/>
      </w:divBdr>
      <w:divsChild>
        <w:div w:id="1537158125">
          <w:marLeft w:val="480"/>
          <w:marRight w:val="0"/>
          <w:marTop w:val="0"/>
          <w:marBottom w:val="0"/>
          <w:divBdr>
            <w:top w:val="none" w:sz="0" w:space="0" w:color="auto"/>
            <w:left w:val="none" w:sz="0" w:space="0" w:color="auto"/>
            <w:bottom w:val="none" w:sz="0" w:space="0" w:color="auto"/>
            <w:right w:val="none" w:sz="0" w:space="0" w:color="auto"/>
          </w:divBdr>
          <w:divsChild>
            <w:div w:id="6272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557">
      <w:bodyDiv w:val="1"/>
      <w:marLeft w:val="0"/>
      <w:marRight w:val="0"/>
      <w:marTop w:val="0"/>
      <w:marBottom w:val="0"/>
      <w:divBdr>
        <w:top w:val="none" w:sz="0" w:space="0" w:color="auto"/>
        <w:left w:val="none" w:sz="0" w:space="0" w:color="auto"/>
        <w:bottom w:val="none" w:sz="0" w:space="0" w:color="auto"/>
        <w:right w:val="none" w:sz="0" w:space="0" w:color="auto"/>
      </w:divBdr>
    </w:div>
    <w:div w:id="1064570773">
      <w:bodyDiv w:val="1"/>
      <w:marLeft w:val="0"/>
      <w:marRight w:val="0"/>
      <w:marTop w:val="0"/>
      <w:marBottom w:val="0"/>
      <w:divBdr>
        <w:top w:val="none" w:sz="0" w:space="0" w:color="auto"/>
        <w:left w:val="none" w:sz="0" w:space="0" w:color="auto"/>
        <w:bottom w:val="none" w:sz="0" w:space="0" w:color="auto"/>
        <w:right w:val="none" w:sz="0" w:space="0" w:color="auto"/>
      </w:divBdr>
    </w:div>
    <w:div w:id="1088817467">
      <w:bodyDiv w:val="1"/>
      <w:marLeft w:val="0"/>
      <w:marRight w:val="0"/>
      <w:marTop w:val="0"/>
      <w:marBottom w:val="0"/>
      <w:divBdr>
        <w:top w:val="none" w:sz="0" w:space="0" w:color="auto"/>
        <w:left w:val="none" w:sz="0" w:space="0" w:color="auto"/>
        <w:bottom w:val="none" w:sz="0" w:space="0" w:color="auto"/>
        <w:right w:val="none" w:sz="0" w:space="0" w:color="auto"/>
      </w:divBdr>
    </w:div>
    <w:div w:id="1145666148">
      <w:bodyDiv w:val="1"/>
      <w:marLeft w:val="0"/>
      <w:marRight w:val="0"/>
      <w:marTop w:val="0"/>
      <w:marBottom w:val="0"/>
      <w:divBdr>
        <w:top w:val="none" w:sz="0" w:space="0" w:color="auto"/>
        <w:left w:val="none" w:sz="0" w:space="0" w:color="auto"/>
        <w:bottom w:val="none" w:sz="0" w:space="0" w:color="auto"/>
        <w:right w:val="none" w:sz="0" w:space="0" w:color="auto"/>
      </w:divBdr>
    </w:div>
    <w:div w:id="1304775908">
      <w:bodyDiv w:val="1"/>
      <w:marLeft w:val="0"/>
      <w:marRight w:val="0"/>
      <w:marTop w:val="0"/>
      <w:marBottom w:val="0"/>
      <w:divBdr>
        <w:top w:val="none" w:sz="0" w:space="0" w:color="auto"/>
        <w:left w:val="none" w:sz="0" w:space="0" w:color="auto"/>
        <w:bottom w:val="none" w:sz="0" w:space="0" w:color="auto"/>
        <w:right w:val="none" w:sz="0" w:space="0" w:color="auto"/>
      </w:divBdr>
    </w:div>
    <w:div w:id="1330478470">
      <w:bodyDiv w:val="1"/>
      <w:marLeft w:val="0"/>
      <w:marRight w:val="0"/>
      <w:marTop w:val="0"/>
      <w:marBottom w:val="0"/>
      <w:divBdr>
        <w:top w:val="none" w:sz="0" w:space="0" w:color="auto"/>
        <w:left w:val="none" w:sz="0" w:space="0" w:color="auto"/>
        <w:bottom w:val="none" w:sz="0" w:space="0" w:color="auto"/>
        <w:right w:val="none" w:sz="0" w:space="0" w:color="auto"/>
      </w:divBdr>
      <w:divsChild>
        <w:div w:id="188878310">
          <w:marLeft w:val="480"/>
          <w:marRight w:val="0"/>
          <w:marTop w:val="0"/>
          <w:marBottom w:val="0"/>
          <w:divBdr>
            <w:top w:val="none" w:sz="0" w:space="0" w:color="auto"/>
            <w:left w:val="none" w:sz="0" w:space="0" w:color="auto"/>
            <w:bottom w:val="none" w:sz="0" w:space="0" w:color="auto"/>
            <w:right w:val="none" w:sz="0" w:space="0" w:color="auto"/>
          </w:divBdr>
          <w:divsChild>
            <w:div w:id="11387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5583">
      <w:bodyDiv w:val="1"/>
      <w:marLeft w:val="0"/>
      <w:marRight w:val="0"/>
      <w:marTop w:val="0"/>
      <w:marBottom w:val="0"/>
      <w:divBdr>
        <w:top w:val="none" w:sz="0" w:space="0" w:color="auto"/>
        <w:left w:val="none" w:sz="0" w:space="0" w:color="auto"/>
        <w:bottom w:val="none" w:sz="0" w:space="0" w:color="auto"/>
        <w:right w:val="none" w:sz="0" w:space="0" w:color="auto"/>
      </w:divBdr>
      <w:divsChild>
        <w:div w:id="745105224">
          <w:marLeft w:val="480"/>
          <w:marRight w:val="0"/>
          <w:marTop w:val="0"/>
          <w:marBottom w:val="0"/>
          <w:divBdr>
            <w:top w:val="none" w:sz="0" w:space="0" w:color="auto"/>
            <w:left w:val="none" w:sz="0" w:space="0" w:color="auto"/>
            <w:bottom w:val="none" w:sz="0" w:space="0" w:color="auto"/>
            <w:right w:val="none" w:sz="0" w:space="0" w:color="auto"/>
          </w:divBdr>
          <w:divsChild>
            <w:div w:id="19411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9191">
      <w:bodyDiv w:val="1"/>
      <w:marLeft w:val="0"/>
      <w:marRight w:val="0"/>
      <w:marTop w:val="0"/>
      <w:marBottom w:val="0"/>
      <w:divBdr>
        <w:top w:val="none" w:sz="0" w:space="0" w:color="auto"/>
        <w:left w:val="none" w:sz="0" w:space="0" w:color="auto"/>
        <w:bottom w:val="none" w:sz="0" w:space="0" w:color="auto"/>
        <w:right w:val="none" w:sz="0" w:space="0" w:color="auto"/>
      </w:divBdr>
    </w:div>
    <w:div w:id="1432160822">
      <w:bodyDiv w:val="1"/>
      <w:marLeft w:val="0"/>
      <w:marRight w:val="0"/>
      <w:marTop w:val="0"/>
      <w:marBottom w:val="0"/>
      <w:divBdr>
        <w:top w:val="none" w:sz="0" w:space="0" w:color="auto"/>
        <w:left w:val="none" w:sz="0" w:space="0" w:color="auto"/>
        <w:bottom w:val="none" w:sz="0" w:space="0" w:color="auto"/>
        <w:right w:val="none" w:sz="0" w:space="0" w:color="auto"/>
      </w:divBdr>
    </w:div>
    <w:div w:id="1497843410">
      <w:bodyDiv w:val="1"/>
      <w:marLeft w:val="0"/>
      <w:marRight w:val="0"/>
      <w:marTop w:val="0"/>
      <w:marBottom w:val="0"/>
      <w:divBdr>
        <w:top w:val="none" w:sz="0" w:space="0" w:color="auto"/>
        <w:left w:val="none" w:sz="0" w:space="0" w:color="auto"/>
        <w:bottom w:val="none" w:sz="0" w:space="0" w:color="auto"/>
        <w:right w:val="none" w:sz="0" w:space="0" w:color="auto"/>
      </w:divBdr>
      <w:divsChild>
        <w:div w:id="1960911293">
          <w:marLeft w:val="480"/>
          <w:marRight w:val="0"/>
          <w:marTop w:val="0"/>
          <w:marBottom w:val="0"/>
          <w:divBdr>
            <w:top w:val="none" w:sz="0" w:space="0" w:color="auto"/>
            <w:left w:val="none" w:sz="0" w:space="0" w:color="auto"/>
            <w:bottom w:val="none" w:sz="0" w:space="0" w:color="auto"/>
            <w:right w:val="none" w:sz="0" w:space="0" w:color="auto"/>
          </w:divBdr>
          <w:divsChild>
            <w:div w:id="19674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3268">
      <w:bodyDiv w:val="1"/>
      <w:marLeft w:val="0"/>
      <w:marRight w:val="0"/>
      <w:marTop w:val="0"/>
      <w:marBottom w:val="0"/>
      <w:divBdr>
        <w:top w:val="none" w:sz="0" w:space="0" w:color="auto"/>
        <w:left w:val="none" w:sz="0" w:space="0" w:color="auto"/>
        <w:bottom w:val="none" w:sz="0" w:space="0" w:color="auto"/>
        <w:right w:val="none" w:sz="0" w:space="0" w:color="auto"/>
      </w:divBdr>
    </w:div>
    <w:div w:id="1559978416">
      <w:bodyDiv w:val="1"/>
      <w:marLeft w:val="0"/>
      <w:marRight w:val="0"/>
      <w:marTop w:val="0"/>
      <w:marBottom w:val="0"/>
      <w:divBdr>
        <w:top w:val="none" w:sz="0" w:space="0" w:color="auto"/>
        <w:left w:val="none" w:sz="0" w:space="0" w:color="auto"/>
        <w:bottom w:val="none" w:sz="0" w:space="0" w:color="auto"/>
        <w:right w:val="none" w:sz="0" w:space="0" w:color="auto"/>
      </w:divBdr>
      <w:divsChild>
        <w:div w:id="1334378592">
          <w:marLeft w:val="480"/>
          <w:marRight w:val="0"/>
          <w:marTop w:val="0"/>
          <w:marBottom w:val="0"/>
          <w:divBdr>
            <w:top w:val="none" w:sz="0" w:space="0" w:color="auto"/>
            <w:left w:val="none" w:sz="0" w:space="0" w:color="auto"/>
            <w:bottom w:val="none" w:sz="0" w:space="0" w:color="auto"/>
            <w:right w:val="none" w:sz="0" w:space="0" w:color="auto"/>
          </w:divBdr>
          <w:divsChild>
            <w:div w:id="8150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5576">
      <w:bodyDiv w:val="1"/>
      <w:marLeft w:val="0"/>
      <w:marRight w:val="0"/>
      <w:marTop w:val="0"/>
      <w:marBottom w:val="0"/>
      <w:divBdr>
        <w:top w:val="none" w:sz="0" w:space="0" w:color="auto"/>
        <w:left w:val="none" w:sz="0" w:space="0" w:color="auto"/>
        <w:bottom w:val="none" w:sz="0" w:space="0" w:color="auto"/>
        <w:right w:val="none" w:sz="0" w:space="0" w:color="auto"/>
      </w:divBdr>
    </w:div>
    <w:div w:id="1566603782">
      <w:bodyDiv w:val="1"/>
      <w:marLeft w:val="0"/>
      <w:marRight w:val="0"/>
      <w:marTop w:val="0"/>
      <w:marBottom w:val="0"/>
      <w:divBdr>
        <w:top w:val="none" w:sz="0" w:space="0" w:color="auto"/>
        <w:left w:val="none" w:sz="0" w:space="0" w:color="auto"/>
        <w:bottom w:val="none" w:sz="0" w:space="0" w:color="auto"/>
        <w:right w:val="none" w:sz="0" w:space="0" w:color="auto"/>
      </w:divBdr>
    </w:div>
    <w:div w:id="1574970366">
      <w:bodyDiv w:val="1"/>
      <w:marLeft w:val="0"/>
      <w:marRight w:val="0"/>
      <w:marTop w:val="0"/>
      <w:marBottom w:val="0"/>
      <w:divBdr>
        <w:top w:val="none" w:sz="0" w:space="0" w:color="auto"/>
        <w:left w:val="none" w:sz="0" w:space="0" w:color="auto"/>
        <w:bottom w:val="none" w:sz="0" w:space="0" w:color="auto"/>
        <w:right w:val="none" w:sz="0" w:space="0" w:color="auto"/>
      </w:divBdr>
    </w:div>
    <w:div w:id="1634479403">
      <w:bodyDiv w:val="1"/>
      <w:marLeft w:val="0"/>
      <w:marRight w:val="0"/>
      <w:marTop w:val="0"/>
      <w:marBottom w:val="0"/>
      <w:divBdr>
        <w:top w:val="none" w:sz="0" w:space="0" w:color="auto"/>
        <w:left w:val="none" w:sz="0" w:space="0" w:color="auto"/>
        <w:bottom w:val="none" w:sz="0" w:space="0" w:color="auto"/>
        <w:right w:val="none" w:sz="0" w:space="0" w:color="auto"/>
      </w:divBdr>
    </w:div>
    <w:div w:id="1650401030">
      <w:bodyDiv w:val="1"/>
      <w:marLeft w:val="0"/>
      <w:marRight w:val="0"/>
      <w:marTop w:val="0"/>
      <w:marBottom w:val="0"/>
      <w:divBdr>
        <w:top w:val="none" w:sz="0" w:space="0" w:color="auto"/>
        <w:left w:val="none" w:sz="0" w:space="0" w:color="auto"/>
        <w:bottom w:val="none" w:sz="0" w:space="0" w:color="auto"/>
        <w:right w:val="none" w:sz="0" w:space="0" w:color="auto"/>
      </w:divBdr>
      <w:divsChild>
        <w:div w:id="127892605">
          <w:marLeft w:val="0"/>
          <w:marRight w:val="0"/>
          <w:marTop w:val="0"/>
          <w:marBottom w:val="0"/>
          <w:divBdr>
            <w:top w:val="none" w:sz="0" w:space="0" w:color="auto"/>
            <w:left w:val="none" w:sz="0" w:space="0" w:color="auto"/>
            <w:bottom w:val="none" w:sz="0" w:space="0" w:color="auto"/>
            <w:right w:val="none" w:sz="0" w:space="0" w:color="auto"/>
          </w:divBdr>
          <w:divsChild>
            <w:div w:id="1085223686">
              <w:marLeft w:val="0"/>
              <w:marRight w:val="0"/>
              <w:marTop w:val="0"/>
              <w:marBottom w:val="0"/>
              <w:divBdr>
                <w:top w:val="none" w:sz="0" w:space="0" w:color="auto"/>
                <w:left w:val="none" w:sz="0" w:space="0" w:color="auto"/>
                <w:bottom w:val="none" w:sz="0" w:space="0" w:color="auto"/>
                <w:right w:val="none" w:sz="0" w:space="0" w:color="auto"/>
              </w:divBdr>
              <w:divsChild>
                <w:div w:id="1975600948">
                  <w:marLeft w:val="0"/>
                  <w:marRight w:val="0"/>
                  <w:marTop w:val="0"/>
                  <w:marBottom w:val="0"/>
                  <w:divBdr>
                    <w:top w:val="none" w:sz="0" w:space="0" w:color="auto"/>
                    <w:left w:val="none" w:sz="0" w:space="0" w:color="auto"/>
                    <w:bottom w:val="none" w:sz="0" w:space="0" w:color="auto"/>
                    <w:right w:val="none" w:sz="0" w:space="0" w:color="auto"/>
                  </w:divBdr>
                  <w:divsChild>
                    <w:div w:id="9640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41912">
      <w:bodyDiv w:val="1"/>
      <w:marLeft w:val="0"/>
      <w:marRight w:val="0"/>
      <w:marTop w:val="0"/>
      <w:marBottom w:val="0"/>
      <w:divBdr>
        <w:top w:val="none" w:sz="0" w:space="0" w:color="auto"/>
        <w:left w:val="none" w:sz="0" w:space="0" w:color="auto"/>
        <w:bottom w:val="none" w:sz="0" w:space="0" w:color="auto"/>
        <w:right w:val="none" w:sz="0" w:space="0" w:color="auto"/>
      </w:divBdr>
      <w:divsChild>
        <w:div w:id="571935207">
          <w:marLeft w:val="0"/>
          <w:marRight w:val="0"/>
          <w:marTop w:val="0"/>
          <w:marBottom w:val="0"/>
          <w:divBdr>
            <w:top w:val="none" w:sz="0" w:space="0" w:color="auto"/>
            <w:left w:val="none" w:sz="0" w:space="0" w:color="auto"/>
            <w:bottom w:val="none" w:sz="0" w:space="0" w:color="auto"/>
            <w:right w:val="none" w:sz="0" w:space="0" w:color="auto"/>
          </w:divBdr>
        </w:div>
      </w:divsChild>
    </w:div>
    <w:div w:id="1785536433">
      <w:bodyDiv w:val="1"/>
      <w:marLeft w:val="0"/>
      <w:marRight w:val="0"/>
      <w:marTop w:val="0"/>
      <w:marBottom w:val="0"/>
      <w:divBdr>
        <w:top w:val="none" w:sz="0" w:space="0" w:color="auto"/>
        <w:left w:val="none" w:sz="0" w:space="0" w:color="auto"/>
        <w:bottom w:val="none" w:sz="0" w:space="0" w:color="auto"/>
        <w:right w:val="none" w:sz="0" w:space="0" w:color="auto"/>
      </w:divBdr>
    </w:div>
    <w:div w:id="1789592034">
      <w:bodyDiv w:val="1"/>
      <w:marLeft w:val="0"/>
      <w:marRight w:val="0"/>
      <w:marTop w:val="0"/>
      <w:marBottom w:val="0"/>
      <w:divBdr>
        <w:top w:val="none" w:sz="0" w:space="0" w:color="auto"/>
        <w:left w:val="none" w:sz="0" w:space="0" w:color="auto"/>
        <w:bottom w:val="none" w:sz="0" w:space="0" w:color="auto"/>
        <w:right w:val="none" w:sz="0" w:space="0" w:color="auto"/>
      </w:divBdr>
    </w:div>
    <w:div w:id="1836064384">
      <w:bodyDiv w:val="1"/>
      <w:marLeft w:val="0"/>
      <w:marRight w:val="0"/>
      <w:marTop w:val="0"/>
      <w:marBottom w:val="0"/>
      <w:divBdr>
        <w:top w:val="none" w:sz="0" w:space="0" w:color="auto"/>
        <w:left w:val="none" w:sz="0" w:space="0" w:color="auto"/>
        <w:bottom w:val="none" w:sz="0" w:space="0" w:color="auto"/>
        <w:right w:val="none" w:sz="0" w:space="0" w:color="auto"/>
      </w:divBdr>
    </w:div>
    <w:div w:id="1902642423">
      <w:bodyDiv w:val="1"/>
      <w:marLeft w:val="0"/>
      <w:marRight w:val="0"/>
      <w:marTop w:val="0"/>
      <w:marBottom w:val="0"/>
      <w:divBdr>
        <w:top w:val="none" w:sz="0" w:space="0" w:color="auto"/>
        <w:left w:val="none" w:sz="0" w:space="0" w:color="auto"/>
        <w:bottom w:val="none" w:sz="0" w:space="0" w:color="auto"/>
        <w:right w:val="none" w:sz="0" w:space="0" w:color="auto"/>
      </w:divBdr>
    </w:div>
    <w:div w:id="1939874542">
      <w:bodyDiv w:val="1"/>
      <w:marLeft w:val="0"/>
      <w:marRight w:val="0"/>
      <w:marTop w:val="0"/>
      <w:marBottom w:val="0"/>
      <w:divBdr>
        <w:top w:val="none" w:sz="0" w:space="0" w:color="auto"/>
        <w:left w:val="none" w:sz="0" w:space="0" w:color="auto"/>
        <w:bottom w:val="none" w:sz="0" w:space="0" w:color="auto"/>
        <w:right w:val="none" w:sz="0" w:space="0" w:color="auto"/>
      </w:divBdr>
      <w:divsChild>
        <w:div w:id="417294757">
          <w:marLeft w:val="480"/>
          <w:marRight w:val="0"/>
          <w:marTop w:val="0"/>
          <w:marBottom w:val="0"/>
          <w:divBdr>
            <w:top w:val="none" w:sz="0" w:space="0" w:color="auto"/>
            <w:left w:val="none" w:sz="0" w:space="0" w:color="auto"/>
            <w:bottom w:val="none" w:sz="0" w:space="0" w:color="auto"/>
            <w:right w:val="none" w:sz="0" w:space="0" w:color="auto"/>
          </w:divBdr>
          <w:divsChild>
            <w:div w:id="7148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0793">
      <w:bodyDiv w:val="1"/>
      <w:marLeft w:val="0"/>
      <w:marRight w:val="0"/>
      <w:marTop w:val="0"/>
      <w:marBottom w:val="0"/>
      <w:divBdr>
        <w:top w:val="none" w:sz="0" w:space="0" w:color="auto"/>
        <w:left w:val="none" w:sz="0" w:space="0" w:color="auto"/>
        <w:bottom w:val="none" w:sz="0" w:space="0" w:color="auto"/>
        <w:right w:val="none" w:sz="0" w:space="0" w:color="auto"/>
      </w:divBdr>
      <w:divsChild>
        <w:div w:id="1510027514">
          <w:marLeft w:val="0"/>
          <w:marRight w:val="0"/>
          <w:marTop w:val="0"/>
          <w:marBottom w:val="0"/>
          <w:divBdr>
            <w:top w:val="none" w:sz="0" w:space="0" w:color="auto"/>
            <w:left w:val="none" w:sz="0" w:space="0" w:color="auto"/>
            <w:bottom w:val="none" w:sz="0" w:space="0" w:color="auto"/>
            <w:right w:val="none" w:sz="0" w:space="0" w:color="auto"/>
          </w:divBdr>
          <w:divsChild>
            <w:div w:id="3401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3375">
      <w:bodyDiv w:val="1"/>
      <w:marLeft w:val="0"/>
      <w:marRight w:val="0"/>
      <w:marTop w:val="0"/>
      <w:marBottom w:val="0"/>
      <w:divBdr>
        <w:top w:val="none" w:sz="0" w:space="0" w:color="auto"/>
        <w:left w:val="none" w:sz="0" w:space="0" w:color="auto"/>
        <w:bottom w:val="none" w:sz="0" w:space="0" w:color="auto"/>
        <w:right w:val="none" w:sz="0" w:space="0" w:color="auto"/>
      </w:divBdr>
    </w:div>
    <w:div w:id="2060200180">
      <w:bodyDiv w:val="1"/>
      <w:marLeft w:val="0"/>
      <w:marRight w:val="0"/>
      <w:marTop w:val="0"/>
      <w:marBottom w:val="0"/>
      <w:divBdr>
        <w:top w:val="none" w:sz="0" w:space="0" w:color="auto"/>
        <w:left w:val="none" w:sz="0" w:space="0" w:color="auto"/>
        <w:bottom w:val="none" w:sz="0" w:space="0" w:color="auto"/>
        <w:right w:val="none" w:sz="0" w:space="0" w:color="auto"/>
      </w:divBdr>
    </w:div>
    <w:div w:id="2076199584">
      <w:bodyDiv w:val="1"/>
      <w:marLeft w:val="0"/>
      <w:marRight w:val="0"/>
      <w:marTop w:val="0"/>
      <w:marBottom w:val="0"/>
      <w:divBdr>
        <w:top w:val="none" w:sz="0" w:space="0" w:color="auto"/>
        <w:left w:val="none" w:sz="0" w:space="0" w:color="auto"/>
        <w:bottom w:val="none" w:sz="0" w:space="0" w:color="auto"/>
        <w:right w:val="none" w:sz="0" w:space="0" w:color="auto"/>
      </w:divBdr>
    </w:div>
    <w:div w:id="2086799076">
      <w:bodyDiv w:val="1"/>
      <w:marLeft w:val="0"/>
      <w:marRight w:val="0"/>
      <w:marTop w:val="0"/>
      <w:marBottom w:val="0"/>
      <w:divBdr>
        <w:top w:val="none" w:sz="0" w:space="0" w:color="auto"/>
        <w:left w:val="none" w:sz="0" w:space="0" w:color="auto"/>
        <w:bottom w:val="none" w:sz="0" w:space="0" w:color="auto"/>
        <w:right w:val="none" w:sz="0" w:space="0" w:color="auto"/>
      </w:divBdr>
    </w:div>
    <w:div w:id="2103912121">
      <w:bodyDiv w:val="1"/>
      <w:marLeft w:val="0"/>
      <w:marRight w:val="0"/>
      <w:marTop w:val="0"/>
      <w:marBottom w:val="0"/>
      <w:divBdr>
        <w:top w:val="none" w:sz="0" w:space="0" w:color="auto"/>
        <w:left w:val="none" w:sz="0" w:space="0" w:color="auto"/>
        <w:bottom w:val="none" w:sz="0" w:space="0" w:color="auto"/>
        <w:right w:val="none" w:sz="0" w:space="0" w:color="auto"/>
      </w:divBdr>
    </w:div>
    <w:div w:id="2111390550">
      <w:bodyDiv w:val="1"/>
      <w:marLeft w:val="0"/>
      <w:marRight w:val="0"/>
      <w:marTop w:val="0"/>
      <w:marBottom w:val="0"/>
      <w:divBdr>
        <w:top w:val="none" w:sz="0" w:space="0" w:color="auto"/>
        <w:left w:val="none" w:sz="0" w:space="0" w:color="auto"/>
        <w:bottom w:val="none" w:sz="0" w:space="0" w:color="auto"/>
        <w:right w:val="none" w:sz="0" w:space="0" w:color="auto"/>
      </w:divBdr>
    </w:div>
    <w:div w:id="212349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8755123318783526" TargetMode="External"/><Relationship Id="rId13" Type="http://schemas.openxmlformats.org/officeDocument/2006/relationships/hyperlink" Target="https://doi.org/10.2307/3345336" TargetMode="External"/><Relationship Id="rId18" Type="http://schemas.openxmlformats.org/officeDocument/2006/relationships/hyperlink" Target="https://doi.org/10.1177/8755123317733109" TargetMode="External"/><Relationship Id="rId26" Type="http://schemas.openxmlformats.org/officeDocument/2006/relationships/hyperlink" Target="http://studentaffairs.unt.edu/counseling-and-testing-services" TargetMode="External"/><Relationship Id="rId3" Type="http://schemas.openxmlformats.org/officeDocument/2006/relationships/settings" Target="settings.xml"/><Relationship Id="rId21" Type="http://schemas.openxmlformats.org/officeDocument/2006/relationships/hyperlink" Target="http://eagleconnect.unt.edu/" TargetMode="External"/><Relationship Id="rId7" Type="http://schemas.openxmlformats.org/officeDocument/2006/relationships/hyperlink" Target="mailto:William.Coppola@unt.edu" TargetMode="External"/><Relationship Id="rId12" Type="http://schemas.openxmlformats.org/officeDocument/2006/relationships/hyperlink" Target="https://doi.org/10.1177/8755123318802335" TargetMode="External"/><Relationship Id="rId17" Type="http://schemas.openxmlformats.org/officeDocument/2006/relationships/hyperlink" Target="https://doi.org/10.1177/0022429418812464" TargetMode="External"/><Relationship Id="rId25" Type="http://schemas.openxmlformats.org/officeDocument/2006/relationships/hyperlink" Target="http://ferpa.unt.edu/" TargetMode="External"/><Relationship Id="rId2" Type="http://schemas.openxmlformats.org/officeDocument/2006/relationships/styles" Target="styles.xml"/><Relationship Id="rId16" Type="http://schemas.openxmlformats.org/officeDocument/2006/relationships/hyperlink" Target="https://doi.org/10.1177/0022429418806304" TargetMode="External"/><Relationship Id="rId20" Type="http://schemas.openxmlformats.org/officeDocument/2006/relationships/hyperlink" Target="http://my.unt.ed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1057083717731769" TargetMode="External"/><Relationship Id="rId24" Type="http://schemas.openxmlformats.org/officeDocument/2006/relationships/hyperlink" Target="http://financialaid.unt.edu/sap" TargetMode="External"/><Relationship Id="rId5" Type="http://schemas.openxmlformats.org/officeDocument/2006/relationships/footnotes" Target="footnotes.xml"/><Relationship Id="rId15" Type="http://schemas.openxmlformats.org/officeDocument/2006/relationships/hyperlink" Target="https://doi.org/10.1177/0022429415569064" TargetMode="External"/><Relationship Id="rId23" Type="http://schemas.openxmlformats.org/officeDocument/2006/relationships/hyperlink" Target="http://catalog.unt.edu/content.php?catoid=17&amp;navoid=1737" TargetMode="External"/><Relationship Id="rId28" Type="http://schemas.openxmlformats.org/officeDocument/2006/relationships/footer" Target="footer1.xml"/><Relationship Id="rId10" Type="http://schemas.openxmlformats.org/officeDocument/2006/relationships/hyperlink" Target="https://doi.org/10.1080/1461380042000281749" TargetMode="External"/><Relationship Id="rId19" Type="http://schemas.openxmlformats.org/officeDocument/2006/relationships/hyperlink" Target="https://deanofstudents.unt.edu/conduc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77/1057083714553986" TargetMode="External"/><Relationship Id="rId14" Type="http://schemas.openxmlformats.org/officeDocument/2006/relationships/hyperlink" Target="https://doi.org/10.1177/0022429419835198" TargetMode="External"/><Relationship Id="rId22" Type="http://schemas.openxmlformats.org/officeDocument/2006/relationships/hyperlink" Target="http://disability.unt.edu/" TargetMode="External"/><Relationship Id="rId27" Type="http://schemas.openxmlformats.org/officeDocument/2006/relationships/hyperlink" Target="https://speakout.unt.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2351</TotalTime>
  <Pages>6</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Glendale Elementary School District</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Kumar</dc:creator>
  <cp:keywords/>
  <dc:description/>
  <cp:lastModifiedBy>Coppola, William</cp:lastModifiedBy>
  <cp:revision>206</cp:revision>
  <cp:lastPrinted>2018-08-26T23:53:00Z</cp:lastPrinted>
  <dcterms:created xsi:type="dcterms:W3CDTF">2017-03-23T16:58:00Z</dcterms:created>
  <dcterms:modified xsi:type="dcterms:W3CDTF">2019-11-08T00:38:00Z</dcterms:modified>
</cp:coreProperties>
</file>